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B165A" w14:textId="7D3463E6" w:rsidR="00A517A8" w:rsidRPr="00280056" w:rsidRDefault="00A517A8">
      <w:pPr>
        <w:rPr>
          <w:rFonts w:ascii="Times New Roman" w:hAnsi="Times New Roman"/>
          <w:color w:val="000000" w:themeColor="text1"/>
          <w:sz w:val="24"/>
          <w:szCs w:val="24"/>
        </w:rPr>
      </w:pPr>
      <w:r w:rsidRPr="00280056">
        <w:rPr>
          <w:rFonts w:ascii="Times New Roman" w:hAnsi="Times New Roman"/>
          <w:color w:val="000000" w:themeColor="text1"/>
          <w:sz w:val="24"/>
          <w:szCs w:val="24"/>
        </w:rPr>
        <w:t>Reikalavimai tiekėjų kvalifikacijai:</w:t>
      </w:r>
    </w:p>
    <w:tbl>
      <w:tblPr>
        <w:tblW w:w="9526" w:type="dxa"/>
        <w:tblInd w:w="108" w:type="dxa"/>
        <w:tblLayout w:type="fixed"/>
        <w:tblLook w:val="0000" w:firstRow="0" w:lastRow="0" w:firstColumn="0" w:lastColumn="0" w:noHBand="0" w:noVBand="0"/>
      </w:tblPr>
      <w:tblGrid>
        <w:gridCol w:w="1163"/>
        <w:gridCol w:w="4111"/>
        <w:gridCol w:w="4252"/>
      </w:tblGrid>
      <w:tr w:rsidR="00280056" w:rsidRPr="00280056" w14:paraId="1C2B69F0" w14:textId="77777777" w:rsidTr="00076A94">
        <w:trPr>
          <w:trHeight w:val="713"/>
        </w:trPr>
        <w:tc>
          <w:tcPr>
            <w:tcW w:w="1163" w:type="dxa"/>
            <w:tcBorders>
              <w:top w:val="single" w:sz="4" w:space="0" w:color="auto"/>
              <w:left w:val="single" w:sz="4" w:space="0" w:color="auto"/>
              <w:bottom w:val="single" w:sz="4" w:space="0" w:color="auto"/>
              <w:right w:val="single" w:sz="4" w:space="0" w:color="auto"/>
            </w:tcBorders>
            <w:vAlign w:val="center"/>
          </w:tcPr>
          <w:p w14:paraId="37ACE6FF" w14:textId="77777777" w:rsidR="00A517A8" w:rsidRPr="00280056" w:rsidRDefault="00A517A8" w:rsidP="00A517A8">
            <w:pPr>
              <w:spacing w:after="0" w:line="240" w:lineRule="auto"/>
              <w:ind w:left="57" w:right="57"/>
              <w:jc w:val="center"/>
              <w:rPr>
                <w:rFonts w:ascii="Times New Roman" w:eastAsia="Times New Roman" w:hAnsi="Times New Roman"/>
                <w:b/>
                <w:color w:val="000000" w:themeColor="text1"/>
                <w:lang w:eastAsia="en-US"/>
              </w:rPr>
            </w:pPr>
            <w:r w:rsidRPr="00280056">
              <w:rPr>
                <w:rFonts w:ascii="Times New Roman" w:eastAsia="Times New Roman" w:hAnsi="Times New Roman"/>
                <w:b/>
                <w:color w:val="000000" w:themeColor="text1"/>
                <w:lang w:eastAsia="en-US"/>
              </w:rPr>
              <w:t>Eil. Nr.</w:t>
            </w:r>
          </w:p>
        </w:tc>
        <w:tc>
          <w:tcPr>
            <w:tcW w:w="4111" w:type="dxa"/>
            <w:tcBorders>
              <w:top w:val="single" w:sz="4" w:space="0" w:color="auto"/>
              <w:left w:val="single" w:sz="4" w:space="0" w:color="auto"/>
              <w:bottom w:val="single" w:sz="4" w:space="0" w:color="auto"/>
              <w:right w:val="single" w:sz="4" w:space="0" w:color="auto"/>
            </w:tcBorders>
            <w:vAlign w:val="center"/>
          </w:tcPr>
          <w:p w14:paraId="7F26957B" w14:textId="77777777" w:rsidR="00A517A8" w:rsidRPr="00280056" w:rsidRDefault="00A517A8" w:rsidP="00A517A8">
            <w:pPr>
              <w:spacing w:after="0" w:line="240" w:lineRule="auto"/>
              <w:ind w:left="57" w:right="57"/>
              <w:jc w:val="center"/>
              <w:rPr>
                <w:rFonts w:ascii="Times New Roman" w:eastAsia="Times New Roman" w:hAnsi="Times New Roman"/>
                <w:b/>
                <w:color w:val="000000" w:themeColor="text1"/>
                <w:lang w:eastAsia="en-US"/>
              </w:rPr>
            </w:pPr>
            <w:r w:rsidRPr="00280056">
              <w:rPr>
                <w:rFonts w:ascii="Times New Roman" w:eastAsia="Times New Roman" w:hAnsi="Times New Roman"/>
                <w:b/>
                <w:color w:val="000000" w:themeColor="text1"/>
                <w:lang w:eastAsia="en-US"/>
              </w:rPr>
              <w:t>Kvalifikacijos reikalavimai</w:t>
            </w:r>
          </w:p>
        </w:tc>
        <w:tc>
          <w:tcPr>
            <w:tcW w:w="4252" w:type="dxa"/>
            <w:tcBorders>
              <w:top w:val="single" w:sz="4" w:space="0" w:color="auto"/>
              <w:left w:val="single" w:sz="4" w:space="0" w:color="auto"/>
              <w:bottom w:val="single" w:sz="4" w:space="0" w:color="auto"/>
              <w:right w:val="single" w:sz="4" w:space="0" w:color="auto"/>
            </w:tcBorders>
            <w:vAlign w:val="center"/>
          </w:tcPr>
          <w:p w14:paraId="06418F84" w14:textId="77777777" w:rsidR="00A517A8" w:rsidRPr="00280056" w:rsidRDefault="00A517A8" w:rsidP="00A517A8">
            <w:pPr>
              <w:spacing w:after="0" w:line="240" w:lineRule="auto"/>
              <w:ind w:left="57" w:right="57"/>
              <w:jc w:val="center"/>
              <w:rPr>
                <w:rFonts w:ascii="Times New Roman" w:eastAsia="Times New Roman" w:hAnsi="Times New Roman"/>
                <w:b/>
                <w:color w:val="000000" w:themeColor="text1"/>
                <w:lang w:eastAsia="en-US"/>
              </w:rPr>
            </w:pPr>
            <w:r w:rsidRPr="00280056">
              <w:rPr>
                <w:rFonts w:ascii="Times New Roman" w:eastAsia="Times New Roman" w:hAnsi="Times New Roman"/>
                <w:b/>
                <w:color w:val="000000" w:themeColor="text1"/>
                <w:lang w:eastAsia="en-US"/>
              </w:rPr>
              <w:t>Kvalifikaciją patvirtinantys dokumentai</w:t>
            </w:r>
          </w:p>
        </w:tc>
      </w:tr>
      <w:tr w:rsidR="00280056" w:rsidRPr="00280056" w14:paraId="5B764A74" w14:textId="77777777" w:rsidTr="00076A94">
        <w:tc>
          <w:tcPr>
            <w:tcW w:w="1163" w:type="dxa"/>
            <w:tcBorders>
              <w:top w:val="single" w:sz="4" w:space="0" w:color="auto"/>
              <w:left w:val="single" w:sz="4" w:space="0" w:color="auto"/>
              <w:bottom w:val="single" w:sz="4" w:space="0" w:color="auto"/>
              <w:right w:val="single" w:sz="4" w:space="0" w:color="auto"/>
            </w:tcBorders>
          </w:tcPr>
          <w:p w14:paraId="488BCB64" w14:textId="4EA5E9E6"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1.1.2.1</w:t>
            </w:r>
          </w:p>
        </w:tc>
        <w:tc>
          <w:tcPr>
            <w:tcW w:w="4111" w:type="dxa"/>
            <w:tcBorders>
              <w:top w:val="single" w:sz="4" w:space="0" w:color="auto"/>
              <w:left w:val="single" w:sz="4" w:space="0" w:color="auto"/>
              <w:bottom w:val="single" w:sz="4" w:space="0" w:color="auto"/>
              <w:right w:val="single" w:sz="4" w:space="0" w:color="auto"/>
            </w:tcBorders>
          </w:tcPr>
          <w:p w14:paraId="3606A5CD" w14:textId="77777777"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Vidutinės metinės visos veiklos pajamos per paskutinius 3 finansinius metus arba per laiką nuo tiekėjo įregistravimo dienos (jeigu tiekėjas vykdė veiklą mažiau nei 3 finansinius metus) yra ne mažesnės kaip 500 000 Eur.</w:t>
            </w:r>
          </w:p>
        </w:tc>
        <w:tc>
          <w:tcPr>
            <w:tcW w:w="4252" w:type="dxa"/>
            <w:tcBorders>
              <w:top w:val="single" w:sz="4" w:space="0" w:color="auto"/>
              <w:left w:val="single" w:sz="4" w:space="0" w:color="auto"/>
              <w:bottom w:val="single" w:sz="4" w:space="0" w:color="auto"/>
              <w:right w:val="single" w:sz="4" w:space="0" w:color="auto"/>
            </w:tcBorders>
          </w:tcPr>
          <w:p w14:paraId="38138795"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60453E5C" w14:textId="77777777" w:rsidR="00A517A8" w:rsidRPr="00280056" w:rsidRDefault="00A517A8" w:rsidP="00A517A8">
            <w:pPr>
              <w:spacing w:before="60" w:after="0" w:line="240" w:lineRule="auto"/>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t>Tiekėjo paskutinių finansinių metų finansinių ataskaitų rinkinį su auditoriaus išvada (tais atvejais, kai auditas atliktas) ar jo ištrauką, jeigu šalies, kurioje registruotas tiekėjas, įstatymuose reikalaujama skelbti metinį finansinių ataskaitų rinkinį. Jei finansinės atskaitomybės dokumentai dar nepateikti VĮ „Registrų centras“, teikiami prašomą informaciją nurodantys dokumentai (pažymos, išrašai ar kt.), patvirtinti subjektų, atsakingų už tiekėjo finansinę atskaitomybę.</w:t>
            </w:r>
          </w:p>
        </w:tc>
      </w:tr>
      <w:tr w:rsidR="00280056" w:rsidRPr="00280056" w14:paraId="4545CCF3" w14:textId="77777777" w:rsidTr="00076A94">
        <w:tc>
          <w:tcPr>
            <w:tcW w:w="1163" w:type="dxa"/>
            <w:tcBorders>
              <w:top w:val="single" w:sz="4" w:space="0" w:color="auto"/>
              <w:left w:val="single" w:sz="4" w:space="0" w:color="auto"/>
              <w:bottom w:val="single" w:sz="4" w:space="0" w:color="auto"/>
              <w:right w:val="single" w:sz="4" w:space="0" w:color="auto"/>
            </w:tcBorders>
          </w:tcPr>
          <w:p w14:paraId="641327B8" w14:textId="13BE27D6"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t>1.1.2.2</w:t>
            </w:r>
          </w:p>
        </w:tc>
        <w:tc>
          <w:tcPr>
            <w:tcW w:w="4111" w:type="dxa"/>
            <w:tcBorders>
              <w:top w:val="single" w:sz="4" w:space="0" w:color="auto"/>
              <w:left w:val="single" w:sz="4" w:space="0" w:color="auto"/>
              <w:bottom w:val="single" w:sz="4" w:space="0" w:color="auto"/>
              <w:right w:val="single" w:sz="4" w:space="0" w:color="auto"/>
            </w:tcBorders>
          </w:tcPr>
          <w:p w14:paraId="4DE7A70B"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Paslaugų teikėjas per paskutinius 3 (trejus) metus arba per laiką nuo paslaugų teikėjo įregistravimo dienos, jeigu paslaugų teikėjas vykdė veiklą mažiau nei 3 (trejus) metus (iki pasiūlymų pateikimo termino pabaigos) privalo būti tinkamai įvykdęs ar vykdo: </w:t>
            </w:r>
          </w:p>
          <w:p w14:paraId="4B002BBC"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bent 1 (vieną) ar daugiau sutarčių, kurios/kurių metu buvo sukurta (kuriama) arba modernizuota (modernizuojama) bent 1 (viena) informacinė sistema ar lygiavertis technologinis sprendimas, o įvykdytos (-ų) arba vykdomos (-ų) sutarties (-</w:t>
            </w:r>
            <w:proofErr w:type="spellStart"/>
            <w:r w:rsidRPr="00280056">
              <w:rPr>
                <w:rFonts w:ascii="Times New Roman" w:eastAsia="Times New Roman" w:hAnsi="Times New Roman"/>
                <w:color w:val="000000" w:themeColor="text1"/>
                <w:lang w:eastAsia="en-US"/>
              </w:rPr>
              <w:t>čių</w:t>
            </w:r>
            <w:proofErr w:type="spellEnd"/>
            <w:r w:rsidRPr="00280056">
              <w:rPr>
                <w:rFonts w:ascii="Times New Roman" w:eastAsia="Times New Roman" w:hAnsi="Times New Roman"/>
                <w:color w:val="000000" w:themeColor="text1"/>
                <w:lang w:eastAsia="en-US"/>
              </w:rPr>
              <w:t>) įvykdytos dalies vertė ne mažesnė kaip  500 000,00 Eur be PVM.</w:t>
            </w:r>
          </w:p>
          <w:p w14:paraId="609AA3DC"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Šiuos visus punkto 1.1 – 1.4 reikalavimus gali tenkinti kelios sutartys.</w:t>
            </w:r>
          </w:p>
          <w:p w14:paraId="278D2396"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6C9B0436"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Sutartis/-</w:t>
            </w:r>
            <w:proofErr w:type="spellStart"/>
            <w:r w:rsidRPr="00280056">
              <w:rPr>
                <w:rFonts w:ascii="Times New Roman" w:eastAsia="Times New Roman" w:hAnsi="Times New Roman"/>
                <w:color w:val="000000" w:themeColor="text1"/>
                <w:lang w:eastAsia="en-US"/>
              </w:rPr>
              <w:t>ys</w:t>
            </w:r>
            <w:proofErr w:type="spellEnd"/>
            <w:r w:rsidRPr="00280056">
              <w:rPr>
                <w:rFonts w:ascii="Times New Roman" w:eastAsia="Times New Roman" w:hAnsi="Times New Roman"/>
                <w:color w:val="000000" w:themeColor="text1"/>
                <w:lang w:eastAsia="en-US"/>
              </w:rPr>
              <w:t xml:space="preserve"> kvalifikacijai pagrįsti yra tinkama/-</w:t>
            </w:r>
            <w:proofErr w:type="spellStart"/>
            <w:r w:rsidRPr="00280056">
              <w:rPr>
                <w:rFonts w:ascii="Times New Roman" w:eastAsia="Times New Roman" w:hAnsi="Times New Roman"/>
                <w:color w:val="000000" w:themeColor="text1"/>
                <w:lang w:eastAsia="en-US"/>
              </w:rPr>
              <w:t>os</w:t>
            </w:r>
            <w:proofErr w:type="spellEnd"/>
            <w:r w:rsidRPr="00280056">
              <w:rPr>
                <w:rFonts w:ascii="Times New Roman" w:eastAsia="Times New Roman" w:hAnsi="Times New Roman"/>
                <w:color w:val="000000" w:themeColor="text1"/>
                <w:lang w:eastAsia="en-US"/>
              </w:rPr>
              <w:t xml:space="preserve"> tuo atveju, jeigu pasiūlymo pateikimo metu modernizuota ir/ar kurta informacinė sistema (ar atitinkamas paslaugos rezultatas) yra perduota gamybinei eksploatacijai ir atitinka šias sąlygas:</w:t>
            </w:r>
          </w:p>
          <w:p w14:paraId="11FD79D7"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 Kurios metu sukurta ar modifikuota informacinė sistema ar lygiavertis technologinis sprendimas, kuriame buvo taikomi 3 lygių pagrįstos architektūros principai</w:t>
            </w:r>
          </w:p>
          <w:p w14:paraId="4437E813"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1.2 Kurios metu sukurta /modifikuota bent 1 (viena) informacinė sistema ar lygiavertis </w:t>
            </w:r>
            <w:r w:rsidRPr="00280056">
              <w:rPr>
                <w:rFonts w:ascii="Times New Roman" w:eastAsia="Times New Roman" w:hAnsi="Times New Roman"/>
                <w:color w:val="000000" w:themeColor="text1"/>
                <w:lang w:eastAsia="en-US"/>
              </w:rPr>
              <w:lastRenderedPageBreak/>
              <w:t>technologinis sprendimas, turi GIS komponentę;</w:t>
            </w:r>
          </w:p>
          <w:p w14:paraId="2FCEF8DF"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322E3FEE"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1.3 Kurios metu sukurta ar modernizuota išoriniams naudotojams skirta informacinė sistema veikia (t. y. vykdomos duomenų įvedimo, saugojimo bei koregavimo funkcijos) ir jos veikla nėra sutrikdoma kai prisijungimų skaičius per parą yra 3000 (trijų tūkstančių) (ar daugiau) sistemos naudotojų, prisijungimui taikant bendras naudotojų autentifikavimo ir autorizacijos sistemas</w:t>
            </w:r>
          </w:p>
          <w:p w14:paraId="33575ACA"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3942BC3E"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1.4 kurioje buvo sukurta bent 1 (viena) integracinė sąsaja su išorinės organizacijos (institucijos) informacine sistema, kur sąsaja sukurta žiniatinklio paslaugų technologijas (SOAP protokolu, keičiantis XML formato pranešimais arba lygiavertės technologijos pagrindu)</w:t>
            </w:r>
          </w:p>
          <w:p w14:paraId="503C6D97"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3945163E"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Tuo atveju, jeigu teikiama informacija apie vykdomą/</w:t>
            </w:r>
            <w:proofErr w:type="spellStart"/>
            <w:r w:rsidRPr="00280056">
              <w:rPr>
                <w:rFonts w:ascii="Times New Roman" w:eastAsia="Times New Roman" w:hAnsi="Times New Roman"/>
                <w:color w:val="000000" w:themeColor="text1"/>
                <w:lang w:eastAsia="en-US"/>
              </w:rPr>
              <w:t>as</w:t>
            </w:r>
            <w:proofErr w:type="spellEnd"/>
            <w:r w:rsidRPr="00280056">
              <w:rPr>
                <w:rFonts w:ascii="Times New Roman" w:eastAsia="Times New Roman" w:hAnsi="Times New Roman"/>
                <w:color w:val="000000" w:themeColor="text1"/>
                <w:lang w:eastAsia="en-US"/>
              </w:rPr>
              <w:t xml:space="preserve"> sutartį/</w:t>
            </w:r>
            <w:proofErr w:type="spellStart"/>
            <w:r w:rsidRPr="00280056">
              <w:rPr>
                <w:rFonts w:ascii="Times New Roman" w:eastAsia="Times New Roman" w:hAnsi="Times New Roman"/>
                <w:color w:val="000000" w:themeColor="text1"/>
                <w:lang w:eastAsia="en-US"/>
              </w:rPr>
              <w:t>is</w:t>
            </w:r>
            <w:proofErr w:type="spellEnd"/>
            <w:r w:rsidRPr="00280056">
              <w:rPr>
                <w:rFonts w:ascii="Times New Roman" w:eastAsia="Times New Roman" w:hAnsi="Times New Roman"/>
                <w:color w:val="000000" w:themeColor="text1"/>
                <w:lang w:eastAsia="en-US"/>
              </w:rPr>
              <w:t xml:space="preserve">, laikoma, kad patirtis atitinka keliamą reikalavimą, jei atliktų veiklų apimtis eurais be PVM – įvykdyta dalis per nurodytą laikotarpį - turi būti ne mažesnė nei reikalaujama – 500 000,00 EUR be PVM. </w:t>
            </w:r>
          </w:p>
          <w:p w14:paraId="2A7320F1"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1DC37DEB"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Tiekėjui nedraudžiama remtis sutartimi/</w:t>
            </w:r>
            <w:proofErr w:type="spellStart"/>
            <w:r w:rsidRPr="00280056">
              <w:rPr>
                <w:rFonts w:ascii="Times New Roman" w:eastAsia="Times New Roman" w:hAnsi="Times New Roman"/>
                <w:color w:val="000000" w:themeColor="text1"/>
                <w:lang w:eastAsia="en-US"/>
              </w:rPr>
              <w:t>is</w:t>
            </w:r>
            <w:proofErr w:type="spellEnd"/>
            <w:r w:rsidRPr="00280056">
              <w:rPr>
                <w:rFonts w:ascii="Times New Roman" w:eastAsia="Times New Roman" w:hAnsi="Times New Roman"/>
                <w:color w:val="000000" w:themeColor="text1"/>
                <w:lang w:eastAsia="en-US"/>
              </w:rPr>
              <w:t>, kurią/</w:t>
            </w:r>
            <w:proofErr w:type="spellStart"/>
            <w:r w:rsidRPr="00280056">
              <w:rPr>
                <w:rFonts w:ascii="Times New Roman" w:eastAsia="Times New Roman" w:hAnsi="Times New Roman"/>
                <w:color w:val="000000" w:themeColor="text1"/>
                <w:lang w:eastAsia="en-US"/>
              </w:rPr>
              <w:t>ias</w:t>
            </w:r>
            <w:proofErr w:type="spellEnd"/>
            <w:r w:rsidRPr="00280056">
              <w:rPr>
                <w:rFonts w:ascii="Times New Roman" w:eastAsia="Times New Roman" w:hAnsi="Times New Roman"/>
                <w:color w:val="000000" w:themeColor="text1"/>
                <w:lang w:eastAsia="en-US"/>
              </w:rPr>
              <w:t xml:space="preserve"> tiekėjas vykdė ne vienas, bet kartu su kitais ūkio subjektais. Tačiau tokiu atveju bus vertinamos būtent tiekėjo (arba ūkio subjekto, kurio pajėgumais tiekėjas remiasi šiam reikalavimui atitikti), dalyvaujančio viešajame pirkime, suteiktos paslaugos, jų apimtis, vertė, o ne visas vykdytos sutarties objektas.</w:t>
            </w:r>
          </w:p>
          <w:p w14:paraId="6FC254F8" w14:textId="77777777"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highlight w:val="yellow"/>
                <w:lang w:eastAsia="en-US"/>
              </w:rPr>
            </w:pPr>
          </w:p>
        </w:tc>
        <w:tc>
          <w:tcPr>
            <w:tcW w:w="4252" w:type="dxa"/>
            <w:tcBorders>
              <w:top w:val="single" w:sz="4" w:space="0" w:color="auto"/>
              <w:left w:val="single" w:sz="4" w:space="0" w:color="auto"/>
              <w:bottom w:val="single" w:sz="4" w:space="0" w:color="auto"/>
              <w:right w:val="single" w:sz="4" w:space="0" w:color="auto"/>
            </w:tcBorders>
          </w:tcPr>
          <w:p w14:paraId="0D429B91"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lastRenderedPageBreak/>
              <w:t>Pateikiami atsakymai pildant EBVPD. Tiekėjas, kuris pagal vertinimo rezultatus galės būti pripažintas laimėjusiu, perkančiajai organizacijai pareikalavus turės pateikti:</w:t>
            </w:r>
          </w:p>
          <w:p w14:paraId="4F56CBB0"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1) Paslaugų teikėjo per paskutinius 3 (trejus) metus (iki pasiūlymo pateikimo termino pabaigos) arba per laiką nuo tiekėjo įregistravimo dienos (jeigu paslaugų teikėjas vykdė veiklą mažiau nei 3 metus) tinkamai suteiktų paslaugų, atitinkančių nurodytus reikalavimus, sąrašas (kuriame turi būti nurodyta: sutarties pavadinimas, sudarymo data, Nr., trumpas sutarties aprašymas (suteiktų paslaugų aprašymas), informacinės sistemos pavadinimas,  sutarties vertė eurais be/su PVM, duomenys apie užsakovą (užsakovo pavadinimas, adresas, atstovo vardas, pavardė, telefono numeris, elektroninio pašto adresas), sutarties vykdymo pradžios ir pabaigos datos.  </w:t>
            </w:r>
          </w:p>
          <w:p w14:paraId="4FD0F9C0"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Tuo atveju, jeigu pateikiama informacija apie vykdomą sutartį, turi būti aiškiai nurodyta, kokios veiklos buvo atliktos, kad per nurodytą laikotarpį pagal atliktas veiklas tiekėjas turėtų pirkimo sąlygose reikalaujamą patirtį. Atliktų veiklų apimtis eurais be PVM – įvykdyta dalis per nurodytą laikotarpį turi būti ne mažesnė nei reikalaujama.</w:t>
            </w:r>
          </w:p>
          <w:p w14:paraId="1F0A1A49" w14:textId="77777777" w:rsidR="00A517A8" w:rsidRPr="00280056" w:rsidRDefault="00A517A8" w:rsidP="00A517A8">
            <w:pPr>
              <w:spacing w:after="0" w:line="240" w:lineRule="auto"/>
              <w:rPr>
                <w:rFonts w:ascii="Times New Roman" w:eastAsia="Times New Roman" w:hAnsi="Times New Roman"/>
                <w:b/>
                <w:bCs/>
                <w:color w:val="000000" w:themeColor="text1"/>
                <w:lang w:eastAsia="en-US"/>
              </w:rPr>
            </w:pPr>
            <w:r w:rsidRPr="00280056">
              <w:rPr>
                <w:rFonts w:ascii="Times New Roman" w:eastAsia="Times New Roman" w:hAnsi="Times New Roman"/>
                <w:b/>
                <w:bCs/>
                <w:color w:val="000000" w:themeColor="text1"/>
                <w:lang w:eastAsia="en-US"/>
              </w:rPr>
              <w:t>2) Užsakovo (-ų) pažyma (-</w:t>
            </w:r>
            <w:proofErr w:type="spellStart"/>
            <w:r w:rsidRPr="00280056">
              <w:rPr>
                <w:rFonts w:ascii="Times New Roman" w:eastAsia="Times New Roman" w:hAnsi="Times New Roman"/>
                <w:b/>
                <w:bCs/>
                <w:color w:val="000000" w:themeColor="text1"/>
                <w:lang w:eastAsia="en-US"/>
              </w:rPr>
              <w:t>os</w:t>
            </w:r>
            <w:proofErr w:type="spellEnd"/>
            <w:r w:rsidRPr="00280056">
              <w:rPr>
                <w:rFonts w:ascii="Times New Roman" w:eastAsia="Times New Roman" w:hAnsi="Times New Roman"/>
                <w:b/>
                <w:bCs/>
                <w:color w:val="000000" w:themeColor="text1"/>
                <w:lang w:eastAsia="en-US"/>
              </w:rPr>
              <w:t>),  patvirtinanti/</w:t>
            </w:r>
            <w:proofErr w:type="spellStart"/>
            <w:r w:rsidRPr="00280056">
              <w:rPr>
                <w:rFonts w:ascii="Times New Roman" w:eastAsia="Times New Roman" w:hAnsi="Times New Roman"/>
                <w:b/>
                <w:bCs/>
                <w:color w:val="000000" w:themeColor="text1"/>
                <w:lang w:eastAsia="en-US"/>
              </w:rPr>
              <w:t>čios</w:t>
            </w:r>
            <w:proofErr w:type="spellEnd"/>
            <w:r w:rsidRPr="00280056">
              <w:rPr>
                <w:rFonts w:ascii="Times New Roman" w:eastAsia="Times New Roman" w:hAnsi="Times New Roman"/>
                <w:b/>
                <w:bCs/>
                <w:color w:val="000000" w:themeColor="text1"/>
                <w:lang w:eastAsia="en-US"/>
              </w:rPr>
              <w:t>, kad sutartis/</w:t>
            </w:r>
            <w:proofErr w:type="spellStart"/>
            <w:r w:rsidRPr="00280056">
              <w:rPr>
                <w:rFonts w:ascii="Times New Roman" w:eastAsia="Times New Roman" w:hAnsi="Times New Roman"/>
                <w:b/>
                <w:bCs/>
                <w:color w:val="000000" w:themeColor="text1"/>
                <w:lang w:eastAsia="en-US"/>
              </w:rPr>
              <w:t>ys</w:t>
            </w:r>
            <w:proofErr w:type="spellEnd"/>
            <w:r w:rsidRPr="00280056">
              <w:rPr>
                <w:rFonts w:ascii="Times New Roman" w:eastAsia="Times New Roman" w:hAnsi="Times New Roman"/>
                <w:b/>
                <w:bCs/>
                <w:color w:val="000000" w:themeColor="text1"/>
                <w:lang w:eastAsia="en-US"/>
              </w:rPr>
              <w:t xml:space="preserve"> tinkamai įvykdyta/</w:t>
            </w:r>
            <w:proofErr w:type="spellStart"/>
            <w:r w:rsidRPr="00280056">
              <w:rPr>
                <w:rFonts w:ascii="Times New Roman" w:eastAsia="Times New Roman" w:hAnsi="Times New Roman"/>
                <w:b/>
                <w:bCs/>
                <w:color w:val="000000" w:themeColor="text1"/>
                <w:lang w:eastAsia="en-US"/>
              </w:rPr>
              <w:t>os</w:t>
            </w:r>
            <w:proofErr w:type="spellEnd"/>
            <w:r w:rsidRPr="00280056">
              <w:rPr>
                <w:rFonts w:ascii="Times New Roman" w:eastAsia="Times New Roman" w:hAnsi="Times New Roman"/>
                <w:b/>
                <w:bCs/>
                <w:color w:val="000000" w:themeColor="text1"/>
                <w:lang w:eastAsia="en-US"/>
              </w:rPr>
              <w:t xml:space="preserve"> ar vykdoma (-</w:t>
            </w:r>
            <w:proofErr w:type="spellStart"/>
            <w:r w:rsidRPr="00280056">
              <w:rPr>
                <w:rFonts w:ascii="Times New Roman" w:eastAsia="Times New Roman" w:hAnsi="Times New Roman"/>
                <w:b/>
                <w:bCs/>
                <w:color w:val="000000" w:themeColor="text1"/>
                <w:lang w:eastAsia="en-US"/>
              </w:rPr>
              <w:t>os</w:t>
            </w:r>
            <w:proofErr w:type="spellEnd"/>
            <w:r w:rsidRPr="00280056">
              <w:rPr>
                <w:rFonts w:ascii="Times New Roman" w:eastAsia="Times New Roman" w:hAnsi="Times New Roman"/>
                <w:b/>
                <w:bCs/>
                <w:color w:val="000000" w:themeColor="text1"/>
                <w:lang w:eastAsia="en-US"/>
              </w:rPr>
              <w:t>). Pažymoje/</w:t>
            </w:r>
            <w:proofErr w:type="spellStart"/>
            <w:r w:rsidRPr="00280056">
              <w:rPr>
                <w:rFonts w:ascii="Times New Roman" w:eastAsia="Times New Roman" w:hAnsi="Times New Roman"/>
                <w:b/>
                <w:bCs/>
                <w:color w:val="000000" w:themeColor="text1"/>
                <w:lang w:eastAsia="en-US"/>
              </w:rPr>
              <w:t>ose</w:t>
            </w:r>
            <w:proofErr w:type="spellEnd"/>
            <w:r w:rsidRPr="00280056">
              <w:rPr>
                <w:rFonts w:ascii="Times New Roman" w:eastAsia="Times New Roman" w:hAnsi="Times New Roman"/>
                <w:b/>
                <w:bCs/>
                <w:color w:val="000000" w:themeColor="text1"/>
                <w:lang w:eastAsia="en-US"/>
              </w:rPr>
              <w:t xml:space="preserve"> turi būti nurodyta: sutarties </w:t>
            </w:r>
            <w:r w:rsidRPr="00280056">
              <w:rPr>
                <w:rFonts w:ascii="Times New Roman" w:eastAsia="Times New Roman" w:hAnsi="Times New Roman"/>
                <w:b/>
                <w:bCs/>
                <w:color w:val="000000" w:themeColor="text1"/>
                <w:lang w:eastAsia="en-US"/>
              </w:rPr>
              <w:lastRenderedPageBreak/>
              <w:t>pavadinimas, Nr., suteiktų paslaugų bendros sumos, datos, paslaugų gavėjai, ar paslaugos buvo suteiktos tinkamai pagal pirkimo sutarties vykdymą reglamentuojančių teisės aktų bei pirkimo sutarties reikalavimus.</w:t>
            </w:r>
          </w:p>
          <w:p w14:paraId="619F2CB2"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3282A220"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Jeigu užsakovai, nevykdo veiklos ar dėl kitų, pagrįstų priežasčių negali išduoti tokios pažymos, tiekėjas pateikia savo deklaraciją. (Pateikiama skenuota dokumento kopija elektroninėmis priemonėmis). </w:t>
            </w:r>
          </w:p>
          <w:p w14:paraId="589269F5"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03F7CF06"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Pastaba. Vykdytojas, siekdamas įsitikinti arba patikslinti pateiktą informaciją apie sutartį (-</w:t>
            </w:r>
            <w:proofErr w:type="spellStart"/>
            <w:r w:rsidRPr="00280056">
              <w:rPr>
                <w:rFonts w:ascii="Times New Roman" w:eastAsia="Times New Roman" w:hAnsi="Times New Roman"/>
                <w:color w:val="000000" w:themeColor="text1"/>
                <w:lang w:eastAsia="en-US"/>
              </w:rPr>
              <w:t>is</w:t>
            </w:r>
            <w:proofErr w:type="spellEnd"/>
            <w:r w:rsidRPr="00280056">
              <w:rPr>
                <w:rFonts w:ascii="Times New Roman" w:eastAsia="Times New Roman" w:hAnsi="Times New Roman"/>
                <w:color w:val="000000" w:themeColor="text1"/>
                <w:lang w:eastAsia="en-US"/>
              </w:rPr>
              <w:t>), gali atskiru prašymu paprašyti pateikti nurodytų sutarčių patvirtintas kopijas arba išrašus iš sutarčių bei pirkimo objektą apibūdinančius dokumentus, taip pat gali žodžiu ar raštu tikrinti šią informaciją tiesiogiai pas sutarčių sąraše nurodytus paslaugų gavėjus (užsakovus).</w:t>
            </w:r>
          </w:p>
          <w:p w14:paraId="54CDC5B0"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Vykdytojas, siekdamas patikslinti </w:t>
            </w:r>
          </w:p>
          <w:p w14:paraId="7525C6BA" w14:textId="77777777" w:rsidR="00A517A8" w:rsidRPr="00280056" w:rsidRDefault="00A517A8" w:rsidP="00A517A8">
            <w:pPr>
              <w:spacing w:before="60" w:after="0" w:line="240" w:lineRule="auto"/>
              <w:jc w:val="both"/>
              <w:rPr>
                <w:rFonts w:ascii="Times New Roman" w:eastAsia="Times New Roman" w:hAnsi="Times New Roman"/>
                <w:bCs/>
                <w:color w:val="000000" w:themeColor="text1"/>
                <w:highlight w:val="yellow"/>
                <w:lang w:eastAsia="en-US"/>
              </w:rPr>
            </w:pPr>
            <w:r w:rsidRPr="00280056">
              <w:rPr>
                <w:rFonts w:ascii="Times New Roman" w:eastAsia="Times New Roman" w:hAnsi="Times New Roman"/>
                <w:color w:val="000000" w:themeColor="text1"/>
                <w:lang w:eastAsia="en-US"/>
              </w:rPr>
              <w:t>informaciją apie sutartį (-</w:t>
            </w:r>
            <w:proofErr w:type="spellStart"/>
            <w:r w:rsidRPr="00280056">
              <w:rPr>
                <w:rFonts w:ascii="Times New Roman" w:eastAsia="Times New Roman" w:hAnsi="Times New Roman"/>
                <w:color w:val="000000" w:themeColor="text1"/>
                <w:lang w:eastAsia="en-US"/>
              </w:rPr>
              <w:t>is</w:t>
            </w:r>
            <w:proofErr w:type="spellEnd"/>
            <w:r w:rsidRPr="00280056">
              <w:rPr>
                <w:rFonts w:ascii="Times New Roman" w:eastAsia="Times New Roman" w:hAnsi="Times New Roman"/>
                <w:color w:val="000000" w:themeColor="text1"/>
                <w:lang w:eastAsia="en-US"/>
              </w:rPr>
              <w:t>), pasilieka teisę be išankstinio įspėjimo susisiekti su tiekėjo nurodytu užsakovo atstovu.</w:t>
            </w:r>
          </w:p>
        </w:tc>
      </w:tr>
      <w:tr w:rsidR="00280056" w:rsidRPr="00280056" w14:paraId="2AF19521" w14:textId="77777777" w:rsidTr="00076A94">
        <w:tc>
          <w:tcPr>
            <w:tcW w:w="1163" w:type="dxa"/>
            <w:tcBorders>
              <w:top w:val="single" w:sz="4" w:space="0" w:color="auto"/>
              <w:left w:val="single" w:sz="4" w:space="0" w:color="auto"/>
              <w:bottom w:val="single" w:sz="4" w:space="0" w:color="auto"/>
              <w:right w:val="single" w:sz="4" w:space="0" w:color="auto"/>
            </w:tcBorders>
          </w:tcPr>
          <w:p w14:paraId="21D45807" w14:textId="1AA5F1EB"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lastRenderedPageBreak/>
              <w:t>1.1.2.3</w:t>
            </w:r>
          </w:p>
        </w:tc>
        <w:tc>
          <w:tcPr>
            <w:tcW w:w="4111" w:type="dxa"/>
            <w:tcBorders>
              <w:top w:val="single" w:sz="4" w:space="0" w:color="auto"/>
              <w:left w:val="single" w:sz="4" w:space="0" w:color="auto"/>
              <w:bottom w:val="single" w:sz="4" w:space="0" w:color="auto"/>
              <w:right w:val="single" w:sz="4" w:space="0" w:color="auto"/>
            </w:tcBorders>
          </w:tcPr>
          <w:p w14:paraId="6A41BE89" w14:textId="77777777" w:rsidR="00A517A8" w:rsidRPr="00280056" w:rsidRDefault="00A517A8" w:rsidP="00A517A8">
            <w:pPr>
              <w:tabs>
                <w:tab w:val="left" w:pos="451"/>
                <w:tab w:val="left" w:pos="1980"/>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Tiekėjas arba kitas ūkio subjektas, kurio pajėgumais tiekėjas numato remtis, turi turėti pagrindinius specialistus, atitinkančius žemiau nurodytus reikalavimus (Kiekvienai specialisto pozicijai turi būti pasiūlytas bent vienas visus tai pozicijai keliamus reikalavimus atitinkantis specialistas. </w:t>
            </w:r>
          </w:p>
          <w:p w14:paraId="77377E3C" w14:textId="77777777"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Tiekėjas turi turėti laisvai kalbančius ir rašančius lietuvių kalba specialistus arba jei specialistas nemoka lietuvių kalbos, reikalavimas gali būti tenkinamas numatant vertimo žodžiu ir raštu paslaugas; kurių išlaidos įskaičiuotos į bendrą pasiūlymo kainą.</w:t>
            </w:r>
          </w:p>
        </w:tc>
        <w:tc>
          <w:tcPr>
            <w:tcW w:w="4252" w:type="dxa"/>
            <w:tcBorders>
              <w:top w:val="single" w:sz="4" w:space="0" w:color="auto"/>
              <w:left w:val="single" w:sz="4" w:space="0" w:color="auto"/>
              <w:bottom w:val="single" w:sz="4" w:space="0" w:color="auto"/>
              <w:right w:val="single" w:sz="4" w:space="0" w:color="auto"/>
            </w:tcBorders>
          </w:tcPr>
          <w:p w14:paraId="26F2B64A"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Pateikti reikalaujamą kvalifikaciją įrodančius dokumentus:</w:t>
            </w:r>
          </w:p>
          <w:p w14:paraId="4847FD57"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1) Paslaugų teikėjo siūlomų specialistų (ekspertų) sąrašą, nurodant poziciją į kurią siūlomas ir kurio eksperto ar ekspertų reikalavimus atitinka ekspertas. Lentelėje turi būti nurodoma siūlomo specialisto patirties, vykdant kvalifikacijos reikalavimuose nurodytas veiklas per nurodytą laikotarpį, aprašymas (sutarties  pavadinimas, data ir Nr., sutarties aprašymas, užsakovas ir jo kontaktinė informacija, sutarties pradžia ir pabaiga (nurodant metus ir mėnesį), specialisto dalyvavimo atitinkamoje sutartyje </w:t>
            </w:r>
            <w:r w:rsidRPr="00280056">
              <w:rPr>
                <w:rFonts w:ascii="Times New Roman" w:eastAsia="Times New Roman" w:hAnsi="Times New Roman"/>
                <w:color w:val="000000" w:themeColor="text1"/>
                <w:lang w:eastAsia="en-US"/>
              </w:rPr>
              <w:lastRenderedPageBreak/>
              <w:t>trukmė, vykdytos veiklos). Turi būti nurodyta tiek ir tokio pobūdžio sutarčių/projektų arba tam tikras laikotarpis, kad pagal juose dirbtą laiką bei atliktas funkcijas, siūlomas specialistas turėtų pirkimo sąlygose reikalaujamą patirtį.</w:t>
            </w:r>
          </w:p>
          <w:p w14:paraId="0CCEBEE3"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2) tiekėjo siūlomų specialistų kvalifikaciją įrodančius, galiojančius sertifikatus arba lygiaverčius dokumentus. Mokymų kursų išklausymo pažymėjimai nevertinami. Jeigu pateikiamas lygiavertis dokumentas, jo lygiavertiškumą turi įrodyti paslaugų teikėjas;</w:t>
            </w:r>
          </w:p>
          <w:p w14:paraId="727DBA7E"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3) jeigu specialistas (ekspertas) nėra tiekėjo darbuotojas - dokumentas /ai, patvirtinantis/</w:t>
            </w:r>
            <w:proofErr w:type="spellStart"/>
            <w:r w:rsidRPr="00280056">
              <w:rPr>
                <w:rFonts w:ascii="Times New Roman" w:eastAsia="Times New Roman" w:hAnsi="Times New Roman"/>
                <w:color w:val="000000" w:themeColor="text1"/>
                <w:lang w:eastAsia="en-US"/>
              </w:rPr>
              <w:t>ys</w:t>
            </w:r>
            <w:proofErr w:type="spellEnd"/>
            <w:r w:rsidRPr="00280056">
              <w:rPr>
                <w:rFonts w:ascii="Times New Roman" w:eastAsia="Times New Roman" w:hAnsi="Times New Roman"/>
                <w:color w:val="000000" w:themeColor="text1"/>
                <w:lang w:eastAsia="en-US"/>
              </w:rPr>
              <w:t xml:space="preserve">, specialisto (eksperto) esamus santykius su tiekėju. </w:t>
            </w:r>
          </w:p>
          <w:p w14:paraId="5C685E2C"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Times New Roman" w:hAnsi="Times New Roman"/>
                <w:color w:val="000000" w:themeColor="text1"/>
                <w:lang w:eastAsia="en-US"/>
              </w:rPr>
              <w:t>Pastaba. Perkančioji organizacija, siekdama įsitikinti arba patikslinti pateiktą informaciją apie specialistų (ekspertų) kvalifikaciją, gali atskiru prašymu paprašyti pateikti nurodytų sutarčių patvirtintas kopijas arba išrašus iš sutarčių bei sutarties objektą apibūdinančius dokumentus, taip pat be išankstinio įspėjimo gali žodžiu ar raštu tikrinti šią informaciją tiesiogiai pas sutarčių sąraše nurodytus užsakovus.</w:t>
            </w:r>
          </w:p>
        </w:tc>
      </w:tr>
      <w:tr w:rsidR="00280056" w:rsidRPr="00280056" w14:paraId="6B58CA0B" w14:textId="77777777" w:rsidTr="00076A94">
        <w:tc>
          <w:tcPr>
            <w:tcW w:w="1163" w:type="dxa"/>
            <w:tcBorders>
              <w:top w:val="single" w:sz="4" w:space="0" w:color="auto"/>
              <w:left w:val="single" w:sz="4" w:space="0" w:color="auto"/>
              <w:bottom w:val="single" w:sz="4" w:space="0" w:color="auto"/>
              <w:right w:val="single" w:sz="4" w:space="0" w:color="auto"/>
            </w:tcBorders>
          </w:tcPr>
          <w:p w14:paraId="10F2CFFC" w14:textId="55CAE58A"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lastRenderedPageBreak/>
              <w:t>1.1.2.3.1</w:t>
            </w:r>
          </w:p>
        </w:tc>
        <w:tc>
          <w:tcPr>
            <w:tcW w:w="4111" w:type="dxa"/>
            <w:tcBorders>
              <w:top w:val="single" w:sz="4" w:space="0" w:color="auto"/>
              <w:left w:val="single" w:sz="4" w:space="0" w:color="auto"/>
              <w:bottom w:val="single" w:sz="4" w:space="0" w:color="auto"/>
              <w:right w:val="single" w:sz="4" w:space="0" w:color="auto"/>
            </w:tcBorders>
          </w:tcPr>
          <w:p w14:paraId="4E21A47A" w14:textId="77777777" w:rsidR="00A517A8" w:rsidRPr="00280056" w:rsidRDefault="00A517A8" w:rsidP="00A517A8">
            <w:pPr>
              <w:spacing w:after="0" w:line="240" w:lineRule="auto"/>
              <w:ind w:right="113"/>
              <w:jc w:val="both"/>
              <w:rPr>
                <w:rFonts w:ascii="Times New Roman" w:eastAsia="Times New Roman" w:hAnsi="Times New Roman"/>
                <w:b/>
                <w:bCs/>
                <w:color w:val="000000" w:themeColor="text1"/>
                <w:lang w:eastAsia="en-US"/>
              </w:rPr>
            </w:pPr>
            <w:r w:rsidRPr="00280056">
              <w:rPr>
                <w:rFonts w:ascii="Times New Roman" w:eastAsia="Times New Roman" w:hAnsi="Times New Roman"/>
                <w:b/>
                <w:bCs/>
                <w:color w:val="000000" w:themeColor="text1"/>
                <w:lang w:eastAsia="en-US"/>
              </w:rPr>
              <w:t>Ekspertas Nr. 1 - Projekto vadovas</w:t>
            </w:r>
          </w:p>
          <w:p w14:paraId="7BAFC36B"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color w:val="000000" w:themeColor="text1"/>
                <w:u w:val="single"/>
                <w:lang w:eastAsia="en-US"/>
              </w:rPr>
              <w:t xml:space="preserve">Kvalifikacija, kompetencija ir profesinė patirtis: </w:t>
            </w:r>
          </w:p>
          <w:p w14:paraId="20E8DDAE"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208D0ECA"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5E7D2629"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c) ne trumpesnė nei 3 metų darbo patirtis informacinių technologijų srityje;</w:t>
            </w:r>
          </w:p>
          <w:p w14:paraId="022DD761"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d) turi turėti projekto vadovo kvalifikaciją;</w:t>
            </w:r>
          </w:p>
          <w:p w14:paraId="33AC479B"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7343D4F5"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0C4DAF12" w14:textId="1D9A85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turėti</w:t>
            </w:r>
            <w:r w:rsidR="00CC52E2" w:rsidRPr="00280056">
              <w:rPr>
                <w:rFonts w:ascii="Times New Roman" w:eastAsia="Times New Roman" w:hAnsi="Times New Roman"/>
                <w:color w:val="000000" w:themeColor="text1"/>
                <w:lang w:eastAsia="en-US"/>
              </w:rPr>
              <w:t xml:space="preserve"> akredituotos įstaigos</w:t>
            </w:r>
            <w:r w:rsidRPr="00280056">
              <w:rPr>
                <w:rFonts w:ascii="Times New Roman" w:eastAsia="Times New Roman" w:hAnsi="Times New Roman"/>
                <w:color w:val="000000" w:themeColor="text1"/>
                <w:lang w:eastAsia="en-US"/>
              </w:rPr>
              <w:t xml:space="preserve"> tarptautiniu mastu pripažįstamą informacinių technologijų projektų valdymo kvalifikaciją, </w:t>
            </w:r>
          </w:p>
          <w:p w14:paraId="1B4206F4" w14:textId="11B3DE4E"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2) turi turėti vadovavimo patirtį ne mažiau kaip 1 (viename) per paskutinius 3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įvykdytame (baigtame) registrų ir/ar informacinių sistemų kūrimo ir/ar atnaujinimo projekte / sutartyje, atliekant paslaugų teikimo valdymą ir eigos kontrolę, projekto rizikos veiksnių valdymą, kokybiško paslaugų vykdymo kontrolę, vadovaujant specialistų, dalyvaujančių vykdant sutartį, komandai.</w:t>
            </w:r>
          </w:p>
        </w:tc>
        <w:tc>
          <w:tcPr>
            <w:tcW w:w="4252" w:type="dxa"/>
            <w:tcBorders>
              <w:top w:val="single" w:sz="4" w:space="0" w:color="auto"/>
              <w:left w:val="single" w:sz="4" w:space="0" w:color="auto"/>
              <w:bottom w:val="single" w:sz="4" w:space="0" w:color="auto"/>
              <w:right w:val="single" w:sz="4" w:space="0" w:color="auto"/>
            </w:tcBorders>
          </w:tcPr>
          <w:p w14:paraId="4F118812"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6E9DF4AD" w14:textId="6574990A"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1.1.2.3  papunktyje nurodytus dokumentus;</w:t>
            </w:r>
          </w:p>
          <w:p w14:paraId="3CC07E65" w14:textId="77777777"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b) projektų vadovo kvalifikaciją patvirtinantį sertifikatą (PMP, arba Prince2 arba lygiavertis) ar kitą lygiavertį dokumentą.</w:t>
            </w:r>
          </w:p>
          <w:p w14:paraId="3FBDB1BF"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280056" w:rsidRPr="00280056" w14:paraId="62BFB5A7" w14:textId="77777777" w:rsidTr="00076A94">
        <w:tc>
          <w:tcPr>
            <w:tcW w:w="1163" w:type="dxa"/>
            <w:tcBorders>
              <w:top w:val="single" w:sz="4" w:space="0" w:color="auto"/>
              <w:left w:val="single" w:sz="4" w:space="0" w:color="auto"/>
              <w:bottom w:val="single" w:sz="4" w:space="0" w:color="auto"/>
              <w:right w:val="single" w:sz="4" w:space="0" w:color="auto"/>
            </w:tcBorders>
          </w:tcPr>
          <w:p w14:paraId="484C0A25" w14:textId="756F5B9B"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lastRenderedPageBreak/>
              <w:t>1.1.2.3.2.</w:t>
            </w:r>
          </w:p>
        </w:tc>
        <w:tc>
          <w:tcPr>
            <w:tcW w:w="4111" w:type="dxa"/>
            <w:tcBorders>
              <w:top w:val="single" w:sz="4" w:space="0" w:color="auto"/>
              <w:left w:val="single" w:sz="4" w:space="0" w:color="auto"/>
              <w:bottom w:val="single" w:sz="4" w:space="0" w:color="auto"/>
              <w:right w:val="single" w:sz="4" w:space="0" w:color="auto"/>
            </w:tcBorders>
          </w:tcPr>
          <w:p w14:paraId="282E1AEA"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b/>
                <w:color w:val="000000" w:themeColor="text1"/>
                <w:lang w:eastAsia="en-US"/>
              </w:rPr>
              <w:t xml:space="preserve">Ekspertas Nr. 2 – </w:t>
            </w:r>
            <w:r w:rsidRPr="00280056">
              <w:rPr>
                <w:rFonts w:ascii="Times New Roman" w:eastAsia="Times New Roman" w:hAnsi="Times New Roman"/>
                <w:b/>
                <w:bCs/>
                <w:color w:val="000000" w:themeColor="text1"/>
                <w:lang w:eastAsia="en-US"/>
              </w:rPr>
              <w:t xml:space="preserve">programuotojas: </w:t>
            </w:r>
            <w:r w:rsidRPr="00280056">
              <w:rPr>
                <w:rFonts w:ascii="Times New Roman" w:eastAsia="Times New Roman" w:hAnsi="Times New Roman"/>
                <w:color w:val="000000" w:themeColor="text1"/>
                <w:u w:val="single"/>
                <w:lang w:eastAsia="en-US"/>
              </w:rPr>
              <w:t xml:space="preserve">Kvalifikacija, kompetencija ir profesinė patirtis: </w:t>
            </w:r>
          </w:p>
          <w:p w14:paraId="0BCB44F3"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1020CBC3"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5535B521"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c) ne trumpesnė nei 3 metų darbo patirtis informacinių technologijų srityje;</w:t>
            </w:r>
          </w:p>
          <w:p w14:paraId="0872A329"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30EA0C26"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1DE0E6BF" w14:textId="07773AE3"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turėti</w:t>
            </w:r>
            <w:r w:rsidR="00704BCE" w:rsidRPr="00280056">
              <w:rPr>
                <w:rFonts w:ascii="Times New Roman" w:eastAsia="Times New Roman" w:hAnsi="Times New Roman"/>
                <w:color w:val="000000" w:themeColor="text1"/>
                <w:lang w:eastAsia="en-US"/>
              </w:rPr>
              <w:t xml:space="preserve"> akredituotos įstaigos </w:t>
            </w:r>
            <w:r w:rsidRPr="00280056">
              <w:rPr>
                <w:rFonts w:ascii="Times New Roman" w:eastAsia="Times New Roman" w:hAnsi="Times New Roman"/>
                <w:color w:val="000000" w:themeColor="text1"/>
                <w:lang w:eastAsia="en-US"/>
              </w:rPr>
              <w:t>tarptautiniu mastu pripažįstamą programuotojo kvalifikaciją,</w:t>
            </w:r>
          </w:p>
          <w:p w14:paraId="5800F82A" w14:textId="57C73E74"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 2) per paskutinius 3 (tris)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dalyvavo ne mažiau kaip 1 (viename)  įvykdytame (baigtame) projekte / sutartyje,  kuriant ir / ar atnaujinant ir / ar plėtojant ir / ar diegiant  registrus ir / ar informacines sistemas ir buvo atsakingas už programavimą naudojant Java GWT arba lygiavertes technologijas.</w:t>
            </w:r>
          </w:p>
        </w:tc>
        <w:tc>
          <w:tcPr>
            <w:tcW w:w="4252" w:type="dxa"/>
            <w:tcBorders>
              <w:top w:val="single" w:sz="4" w:space="0" w:color="auto"/>
              <w:left w:val="single" w:sz="4" w:space="0" w:color="auto"/>
              <w:bottom w:val="single" w:sz="4" w:space="0" w:color="auto"/>
              <w:right w:val="single" w:sz="4" w:space="0" w:color="auto"/>
            </w:tcBorders>
          </w:tcPr>
          <w:p w14:paraId="383D47BD"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21F5E764" w14:textId="01E732F9"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71BAB6F9"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b) programuotojo kvalifikaciją sertifikatą  sertifikatu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Associate</w:t>
            </w:r>
            <w:proofErr w:type="spellEnd"/>
            <w:r w:rsidRPr="00280056">
              <w:rPr>
                <w:rFonts w:ascii="Times New Roman" w:eastAsia="Times New Roman" w:hAnsi="Times New Roman"/>
                <w:color w:val="000000" w:themeColor="text1"/>
                <w:lang w:eastAsia="en-US"/>
              </w:rPr>
              <w:t xml:space="preserve"> Java </w:t>
            </w:r>
            <w:proofErr w:type="spellStart"/>
            <w:r w:rsidRPr="00280056">
              <w:rPr>
                <w:rFonts w:ascii="Times New Roman" w:eastAsia="Times New Roman" w:hAnsi="Times New Roman"/>
                <w:color w:val="000000" w:themeColor="text1"/>
                <w:lang w:eastAsia="en-US"/>
              </w:rPr>
              <w:t>Programmer</w:t>
            </w:r>
            <w:proofErr w:type="spellEnd"/>
            <w:r w:rsidRPr="00280056">
              <w:rPr>
                <w:rFonts w:ascii="Times New Roman" w:eastAsia="Times New Roman" w:hAnsi="Times New Roman"/>
                <w:color w:val="000000" w:themeColor="text1"/>
                <w:lang w:eastAsia="en-US"/>
              </w:rPr>
              <w:t xml:space="preserve">  ar kitu lygiaverčiu dokumentu;</w:t>
            </w:r>
          </w:p>
          <w:p w14:paraId="230A71E2"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280056" w:rsidRPr="00280056" w14:paraId="51E0C3A8" w14:textId="77777777" w:rsidTr="00076A94">
        <w:tc>
          <w:tcPr>
            <w:tcW w:w="1163" w:type="dxa"/>
            <w:tcBorders>
              <w:top w:val="single" w:sz="4" w:space="0" w:color="auto"/>
              <w:left w:val="single" w:sz="4" w:space="0" w:color="auto"/>
              <w:bottom w:val="single" w:sz="4" w:space="0" w:color="auto"/>
              <w:right w:val="single" w:sz="4" w:space="0" w:color="auto"/>
            </w:tcBorders>
          </w:tcPr>
          <w:p w14:paraId="6FA8BD9A" w14:textId="256C5065"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1.1.2.3.3.</w:t>
            </w:r>
          </w:p>
        </w:tc>
        <w:tc>
          <w:tcPr>
            <w:tcW w:w="4111" w:type="dxa"/>
            <w:tcBorders>
              <w:top w:val="single" w:sz="4" w:space="0" w:color="auto"/>
              <w:left w:val="single" w:sz="4" w:space="0" w:color="auto"/>
              <w:bottom w:val="single" w:sz="4" w:space="0" w:color="auto"/>
              <w:right w:val="single" w:sz="4" w:space="0" w:color="auto"/>
            </w:tcBorders>
          </w:tcPr>
          <w:p w14:paraId="377EB967" w14:textId="77777777" w:rsidR="00A517A8" w:rsidRPr="00280056" w:rsidRDefault="00A517A8" w:rsidP="00A517A8">
            <w:pPr>
              <w:spacing w:after="0" w:line="240" w:lineRule="auto"/>
              <w:rPr>
                <w:rFonts w:ascii="Times New Roman" w:eastAsia="Times New Roman" w:hAnsi="Times New Roman"/>
                <w:b/>
                <w:bCs/>
                <w:color w:val="000000" w:themeColor="text1"/>
                <w:lang w:eastAsia="en-US"/>
              </w:rPr>
            </w:pPr>
            <w:r w:rsidRPr="00280056">
              <w:rPr>
                <w:rFonts w:ascii="Times New Roman" w:eastAsia="Times New Roman" w:hAnsi="Times New Roman"/>
                <w:b/>
                <w:bCs/>
                <w:color w:val="000000" w:themeColor="text1"/>
                <w:lang w:eastAsia="en-US"/>
              </w:rPr>
              <w:t xml:space="preserve">Ekspertas Nr. 3 – integravimo ekspertas: </w:t>
            </w:r>
          </w:p>
          <w:p w14:paraId="139B7305"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color w:val="000000" w:themeColor="text1"/>
                <w:u w:val="single"/>
                <w:lang w:eastAsia="en-US"/>
              </w:rPr>
              <w:t xml:space="preserve">Kvalifikacija, kompetencija ir profesinė patirtis: </w:t>
            </w:r>
          </w:p>
          <w:p w14:paraId="4D984F0C"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671D5D18"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6C894479" w14:textId="22CB8A26"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c) ne trumpesnė nei 3 metų darbo patirtis informacinių technologijų srityje.</w:t>
            </w:r>
          </w:p>
          <w:p w14:paraId="6914BF3B"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5BF91C37"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7EBC4564" w14:textId="1576B50F"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turėti</w:t>
            </w:r>
            <w:r w:rsidR="00704BCE" w:rsidRPr="00280056">
              <w:rPr>
                <w:rFonts w:ascii="Times New Roman" w:eastAsia="Times New Roman" w:hAnsi="Times New Roman"/>
                <w:color w:val="000000" w:themeColor="text1"/>
                <w:lang w:eastAsia="en-US"/>
              </w:rPr>
              <w:t xml:space="preserve"> akredituotos įstaigos</w:t>
            </w:r>
            <w:r w:rsidRPr="00280056">
              <w:rPr>
                <w:rFonts w:ascii="Times New Roman" w:eastAsia="Times New Roman" w:hAnsi="Times New Roman"/>
                <w:color w:val="000000" w:themeColor="text1"/>
                <w:lang w:eastAsia="en-US"/>
              </w:rPr>
              <w:t xml:space="preserve"> tarptautiniu mastu pripažįstamą informacinių sistemų ir /arba registrų integravimo eksperto kvalifikaciją, </w:t>
            </w:r>
          </w:p>
          <w:p w14:paraId="17BEFE3F" w14:textId="03B7E621"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2) per paskutinius 3 (tris)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dalyvavo ne mažiau kaip 1 (viename) įvykdytame (baigtame) projekte / sutartyje,  kuriant ir / ar atnaujinant ir / ar plėtojant ir / ar diegiant  registrus ir / ar informacinės sistemas, kurios turėjo integraciją su informacine sistema / registru. Panaudotos informacinės sistemos  (arba registro) duomenų mainų integracinės sąsajos, paremtos atvirais duomenų apsikeitimo standartais, kurių integravimui su kitomis informacinėmis sistemomis ar registrais konstruoti buvo naudojamos tinklinės paslaugos (angl. </w:t>
            </w:r>
            <w:proofErr w:type="spellStart"/>
            <w:r w:rsidRPr="00280056">
              <w:rPr>
                <w:rFonts w:ascii="Times New Roman" w:eastAsia="Times New Roman" w:hAnsi="Times New Roman"/>
                <w:color w:val="000000" w:themeColor="text1"/>
                <w:lang w:eastAsia="en-US"/>
              </w:rPr>
              <w:t>Web-services</w:t>
            </w:r>
            <w:proofErr w:type="spellEnd"/>
            <w:r w:rsidRPr="00280056">
              <w:rPr>
                <w:rFonts w:ascii="Times New Roman" w:eastAsia="Times New Roman" w:hAnsi="Times New Roman"/>
                <w:color w:val="000000" w:themeColor="text1"/>
                <w:lang w:eastAsia="en-US"/>
              </w:rPr>
              <w:t xml:space="preserve">) </w:t>
            </w:r>
            <w:r w:rsidRPr="00280056">
              <w:rPr>
                <w:rFonts w:ascii="Times New Roman" w:eastAsia="Times New Roman" w:hAnsi="Times New Roman"/>
                <w:color w:val="000000" w:themeColor="text1"/>
                <w:lang w:eastAsia="en-US"/>
              </w:rPr>
              <w:lastRenderedPageBreak/>
              <w:t xml:space="preserve">(WSDL arba lygiaverte kalba aprašytos tinklinės paslaugos, sukurtos naudojant SOA (angl. </w:t>
            </w:r>
            <w:proofErr w:type="spellStart"/>
            <w:r w:rsidRPr="00280056">
              <w:rPr>
                <w:rFonts w:ascii="Times New Roman" w:eastAsia="Times New Roman" w:hAnsi="Times New Roman"/>
                <w:color w:val="000000" w:themeColor="text1"/>
                <w:lang w:eastAsia="en-US"/>
              </w:rPr>
              <w:t>service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oriented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architecture</w:t>
            </w:r>
            <w:proofErr w:type="spellEnd"/>
            <w:r w:rsidRPr="00280056">
              <w:rPr>
                <w:rFonts w:ascii="Times New Roman" w:eastAsia="Times New Roman" w:hAnsi="Times New Roman"/>
                <w:color w:val="000000" w:themeColor="text1"/>
                <w:lang w:eastAsia="en-US"/>
              </w:rPr>
              <w:t>) sistemų kūrimo/modifikavimo principus, teikiamos SOAP ar lygiaverčiu protokolu ir vykdomos keičiantis XML ar lygiaverčio formato pranešimais)</w:t>
            </w:r>
          </w:p>
        </w:tc>
        <w:tc>
          <w:tcPr>
            <w:tcW w:w="4252" w:type="dxa"/>
            <w:tcBorders>
              <w:top w:val="single" w:sz="4" w:space="0" w:color="auto"/>
              <w:left w:val="single" w:sz="4" w:space="0" w:color="auto"/>
              <w:bottom w:val="single" w:sz="4" w:space="0" w:color="auto"/>
              <w:right w:val="single" w:sz="4" w:space="0" w:color="auto"/>
            </w:tcBorders>
          </w:tcPr>
          <w:p w14:paraId="152C868A"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lastRenderedPageBreak/>
              <w:t>Pateikiami atsakymai pildant EBVPD. Tiekėjas, kuris pagal vertinimo rezultatus galės būti pripažintas laimėjusiu, perkančiajai organizacijai pareikalavus turės pateikti:</w:t>
            </w:r>
          </w:p>
          <w:p w14:paraId="683212D4" w14:textId="7CDED6C5"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64093FC8"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Times New Roman" w:hAnsi="Times New Roman"/>
                <w:color w:val="000000" w:themeColor="text1"/>
                <w:lang w:eastAsia="en-US"/>
              </w:rPr>
              <w:t xml:space="preserve">b) tarptautiniu mastu pripažįstamą informacinių sistemų ir /arba registrų integravimo eksperto kvalifikaciją patvirtintą sertifikatu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SOA </w:t>
            </w:r>
            <w:proofErr w:type="spellStart"/>
            <w:r w:rsidRPr="00280056">
              <w:rPr>
                <w:rFonts w:ascii="Times New Roman" w:eastAsia="Times New Roman" w:hAnsi="Times New Roman"/>
                <w:color w:val="000000" w:themeColor="text1"/>
                <w:lang w:eastAsia="en-US"/>
              </w:rPr>
              <w:t>Suite</w:t>
            </w:r>
            <w:proofErr w:type="spellEnd"/>
            <w:r w:rsidRPr="00280056">
              <w:rPr>
                <w:rFonts w:ascii="Times New Roman" w:eastAsia="Times New Roman" w:hAnsi="Times New Roman"/>
                <w:color w:val="000000" w:themeColor="text1"/>
                <w:lang w:eastAsia="en-US"/>
              </w:rPr>
              <w:t xml:space="preserve"> 11g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Implementation</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specialist</w:t>
            </w:r>
            <w:proofErr w:type="spellEnd"/>
            <w:r w:rsidRPr="00280056">
              <w:rPr>
                <w:rFonts w:ascii="Times New Roman" w:eastAsia="Times New Roman" w:hAnsi="Times New Roman"/>
                <w:color w:val="000000" w:themeColor="text1"/>
                <w:lang w:eastAsia="en-US"/>
              </w:rPr>
              <w:t xml:space="preserve"> arba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Expert</w:t>
            </w:r>
            <w:proofErr w:type="spellEnd"/>
            <w:r w:rsidRPr="00280056">
              <w:rPr>
                <w:rFonts w:ascii="Times New Roman" w:eastAsia="Times New Roman" w:hAnsi="Times New Roman"/>
                <w:color w:val="000000" w:themeColor="text1"/>
                <w:lang w:eastAsia="en-US"/>
              </w:rPr>
              <w:t xml:space="preserve"> arba Java EE 6 </w:t>
            </w:r>
            <w:proofErr w:type="spellStart"/>
            <w:r w:rsidRPr="00280056">
              <w:rPr>
                <w:rFonts w:ascii="Times New Roman" w:eastAsia="Times New Roman" w:hAnsi="Times New Roman"/>
                <w:color w:val="000000" w:themeColor="text1"/>
                <w:lang w:eastAsia="en-US"/>
              </w:rPr>
              <w:t>Web</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Services</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Developer</w:t>
            </w:r>
            <w:proofErr w:type="spellEnd"/>
            <w:r w:rsidRPr="00280056">
              <w:rPr>
                <w:rFonts w:ascii="Times New Roman" w:eastAsia="Times New Roman" w:hAnsi="Times New Roman"/>
                <w:color w:val="000000" w:themeColor="text1"/>
                <w:lang w:eastAsia="en-US"/>
              </w:rPr>
              <w:t xml:space="preserve">  ar kitu lygiaverčiu dokumentu;</w:t>
            </w:r>
          </w:p>
        </w:tc>
      </w:tr>
      <w:tr w:rsidR="00280056" w:rsidRPr="00280056" w14:paraId="6B3826DF" w14:textId="77777777" w:rsidTr="00076A94">
        <w:tc>
          <w:tcPr>
            <w:tcW w:w="1163" w:type="dxa"/>
            <w:tcBorders>
              <w:top w:val="single" w:sz="4" w:space="0" w:color="auto"/>
              <w:left w:val="single" w:sz="4" w:space="0" w:color="auto"/>
              <w:bottom w:val="single" w:sz="4" w:space="0" w:color="auto"/>
              <w:right w:val="single" w:sz="4" w:space="0" w:color="auto"/>
            </w:tcBorders>
          </w:tcPr>
          <w:p w14:paraId="36BEE25E" w14:textId="1FEC2756"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1.1.2.3.4.</w:t>
            </w:r>
          </w:p>
        </w:tc>
        <w:tc>
          <w:tcPr>
            <w:tcW w:w="4111" w:type="dxa"/>
            <w:tcBorders>
              <w:top w:val="single" w:sz="4" w:space="0" w:color="auto"/>
              <w:left w:val="single" w:sz="4" w:space="0" w:color="auto"/>
              <w:bottom w:val="single" w:sz="4" w:space="0" w:color="auto"/>
              <w:right w:val="single" w:sz="4" w:space="0" w:color="auto"/>
            </w:tcBorders>
          </w:tcPr>
          <w:p w14:paraId="53FEFDEC" w14:textId="77777777" w:rsidR="00A517A8" w:rsidRPr="00280056" w:rsidRDefault="00A517A8" w:rsidP="00A517A8">
            <w:pPr>
              <w:spacing w:after="0" w:line="240" w:lineRule="auto"/>
              <w:rPr>
                <w:rFonts w:ascii="Times New Roman" w:eastAsia="Times New Roman" w:hAnsi="Times New Roman"/>
                <w:b/>
                <w:bCs/>
                <w:color w:val="000000" w:themeColor="text1"/>
                <w:lang w:eastAsia="en-US"/>
              </w:rPr>
            </w:pPr>
            <w:r w:rsidRPr="00280056">
              <w:rPr>
                <w:rFonts w:ascii="Times New Roman" w:eastAsia="Times New Roman" w:hAnsi="Times New Roman"/>
                <w:b/>
                <w:color w:val="000000" w:themeColor="text1"/>
                <w:lang w:eastAsia="en-US"/>
              </w:rPr>
              <w:t xml:space="preserve">Ekspertas Nr. 4 – </w:t>
            </w:r>
            <w:r w:rsidRPr="00280056">
              <w:rPr>
                <w:rFonts w:ascii="Times New Roman" w:eastAsia="Times New Roman" w:hAnsi="Times New Roman"/>
                <w:b/>
                <w:bCs/>
                <w:color w:val="000000" w:themeColor="text1"/>
                <w:lang w:eastAsia="en-US"/>
              </w:rPr>
              <w:t>duomenų bazių ekspertas:</w:t>
            </w:r>
          </w:p>
          <w:p w14:paraId="78603566"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color w:val="000000" w:themeColor="text1"/>
                <w:u w:val="single"/>
                <w:lang w:eastAsia="en-US"/>
              </w:rPr>
              <w:t xml:space="preserve">Kvalifikacija, kompetencija ir profesinė patirtis: </w:t>
            </w:r>
          </w:p>
          <w:p w14:paraId="1DED9520"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3E7EA4E6"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1B88CED8"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6A73EC4A"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7C3CB915" w14:textId="30F1F62D"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turėti</w:t>
            </w:r>
            <w:r w:rsidR="00704BCE" w:rsidRPr="00280056">
              <w:rPr>
                <w:rFonts w:ascii="Times New Roman" w:eastAsia="Times New Roman" w:hAnsi="Times New Roman"/>
                <w:color w:val="000000" w:themeColor="text1"/>
                <w:lang w:eastAsia="en-US"/>
              </w:rPr>
              <w:t xml:space="preserve"> akredituotos įstaigos</w:t>
            </w:r>
            <w:r w:rsidRPr="00280056">
              <w:rPr>
                <w:rFonts w:ascii="Times New Roman" w:eastAsia="Times New Roman" w:hAnsi="Times New Roman"/>
                <w:color w:val="000000" w:themeColor="text1"/>
                <w:lang w:eastAsia="en-US"/>
              </w:rPr>
              <w:t xml:space="preserve"> tarptautiniu mastu pripažįstamą duomenų bazių eksperto kvalifikaciją;</w:t>
            </w:r>
          </w:p>
          <w:p w14:paraId="4095518A" w14:textId="3059E521"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2) per paskutinius 3 (tris)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turi būti dalyvavęs ne mažiau kaip 1 (viename) įvykdytame (baigtame) projekte / sutartyje kuriant duomenų bazes ir / ar modifikuojant informacines sistemas, kurių metu buvo naudojama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duomenų bazių valdymo arba lygiavertė reliacinių duomenų bazių valdymo sistema;</w:t>
            </w:r>
          </w:p>
          <w:p w14:paraId="3B65FF2A"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3) turi turėti darbo patirtį įgyvendinant ne mažiau kaip 1 (vieną) įvykdytą (baigtą) projektą / sutartį, kurio (kurios) metu administravo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12.1.0.2.0 (arba naujesnių versijų) duomenų bazių valdymo sistemas.</w:t>
            </w:r>
          </w:p>
        </w:tc>
        <w:tc>
          <w:tcPr>
            <w:tcW w:w="4252" w:type="dxa"/>
            <w:tcBorders>
              <w:top w:val="single" w:sz="4" w:space="0" w:color="auto"/>
              <w:left w:val="single" w:sz="4" w:space="0" w:color="auto"/>
              <w:bottom w:val="single" w:sz="4" w:space="0" w:color="auto"/>
              <w:right w:val="single" w:sz="4" w:space="0" w:color="auto"/>
            </w:tcBorders>
          </w:tcPr>
          <w:p w14:paraId="52FAB48A"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76ECFA81" w14:textId="60D89CBF"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7C532809"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b) tarptautiniu mastu pripažįstamą duomenų bazių eksperto kvalifikaciją, patvirtintą sertifikatu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Database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Administrator</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Professional  arba </w:t>
            </w:r>
            <w:proofErr w:type="spellStart"/>
            <w:r w:rsidRPr="00280056">
              <w:rPr>
                <w:rFonts w:ascii="Times New Roman" w:eastAsia="Times New Roman" w:hAnsi="Times New Roman"/>
                <w:color w:val="000000" w:themeColor="text1"/>
                <w:lang w:eastAsia="en-US"/>
              </w:rPr>
              <w:t>Oracle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Advanced</w:t>
            </w:r>
            <w:proofErr w:type="spellEnd"/>
            <w:r w:rsidRPr="00280056">
              <w:rPr>
                <w:rFonts w:ascii="Times New Roman" w:eastAsia="Times New Roman" w:hAnsi="Times New Roman"/>
                <w:color w:val="000000" w:themeColor="text1"/>
                <w:lang w:eastAsia="en-US"/>
              </w:rPr>
              <w:t xml:space="preserve"> PL/SQL </w:t>
            </w:r>
            <w:proofErr w:type="spellStart"/>
            <w:r w:rsidRPr="00280056">
              <w:rPr>
                <w:rFonts w:ascii="Times New Roman" w:eastAsia="Times New Roman" w:hAnsi="Times New Roman"/>
                <w:color w:val="000000" w:themeColor="text1"/>
                <w:lang w:eastAsia="en-US"/>
              </w:rPr>
              <w:t>Developer</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Professional, ar kitu lygiaverčiu dokumentu.</w:t>
            </w:r>
          </w:p>
          <w:p w14:paraId="1D33E72B"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280056" w:rsidRPr="00280056" w14:paraId="5749B16E" w14:textId="77777777" w:rsidTr="00076A94">
        <w:tc>
          <w:tcPr>
            <w:tcW w:w="1163" w:type="dxa"/>
            <w:tcBorders>
              <w:top w:val="single" w:sz="4" w:space="0" w:color="auto"/>
              <w:left w:val="single" w:sz="4" w:space="0" w:color="auto"/>
              <w:bottom w:val="single" w:sz="4" w:space="0" w:color="auto"/>
              <w:right w:val="single" w:sz="4" w:space="0" w:color="auto"/>
            </w:tcBorders>
          </w:tcPr>
          <w:p w14:paraId="64383970" w14:textId="460C720E"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1.1.2.3.5</w:t>
            </w:r>
          </w:p>
        </w:tc>
        <w:tc>
          <w:tcPr>
            <w:tcW w:w="4111" w:type="dxa"/>
            <w:tcBorders>
              <w:top w:val="single" w:sz="4" w:space="0" w:color="auto"/>
              <w:left w:val="single" w:sz="4" w:space="0" w:color="auto"/>
              <w:bottom w:val="single" w:sz="4" w:space="0" w:color="auto"/>
              <w:right w:val="single" w:sz="4" w:space="0" w:color="auto"/>
            </w:tcBorders>
          </w:tcPr>
          <w:p w14:paraId="5C00646A" w14:textId="77777777" w:rsidR="00A517A8" w:rsidRPr="00280056" w:rsidRDefault="00A517A8" w:rsidP="00A517A8">
            <w:pPr>
              <w:spacing w:after="0" w:line="240" w:lineRule="auto"/>
              <w:rPr>
                <w:rFonts w:ascii="Times New Roman" w:eastAsia="Times New Roman" w:hAnsi="Times New Roman"/>
                <w:b/>
                <w:bCs/>
                <w:color w:val="000000" w:themeColor="text1"/>
                <w:lang w:eastAsia="en-US"/>
              </w:rPr>
            </w:pPr>
            <w:r w:rsidRPr="00280056">
              <w:rPr>
                <w:rFonts w:ascii="Times New Roman" w:eastAsia="Times New Roman" w:hAnsi="Times New Roman"/>
                <w:b/>
                <w:color w:val="000000" w:themeColor="text1"/>
                <w:lang w:eastAsia="en-US"/>
              </w:rPr>
              <w:t xml:space="preserve">Ekspertas Nr. 5 – </w:t>
            </w:r>
            <w:r w:rsidRPr="00280056">
              <w:rPr>
                <w:rFonts w:ascii="Times New Roman" w:eastAsia="Times New Roman" w:hAnsi="Times New Roman"/>
                <w:b/>
                <w:bCs/>
                <w:color w:val="000000" w:themeColor="text1"/>
                <w:lang w:eastAsia="en-US"/>
              </w:rPr>
              <w:t>Informacinių sistemų testavimo ekspertas:</w:t>
            </w:r>
          </w:p>
          <w:p w14:paraId="16191179"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color w:val="000000" w:themeColor="text1"/>
                <w:u w:val="single"/>
                <w:lang w:eastAsia="en-US"/>
              </w:rPr>
              <w:t xml:space="preserve">Kvalifikacija, kompetencija ir profesinė patirtis: </w:t>
            </w:r>
          </w:p>
          <w:p w14:paraId="5AC01610"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161B4C1E"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3043C862"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336B14E5"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2E0D5EFF" w14:textId="29BC1AB9"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1)turi turėti </w:t>
            </w:r>
            <w:r w:rsidR="00704BCE" w:rsidRPr="00280056">
              <w:rPr>
                <w:rFonts w:ascii="Times New Roman" w:eastAsia="Times New Roman" w:hAnsi="Times New Roman"/>
                <w:color w:val="000000" w:themeColor="text1"/>
                <w:lang w:eastAsia="en-US"/>
              </w:rPr>
              <w:t xml:space="preserve">akredituotos įstaigos </w:t>
            </w:r>
            <w:r w:rsidRPr="00280056">
              <w:rPr>
                <w:rFonts w:ascii="Times New Roman" w:eastAsia="Times New Roman" w:hAnsi="Times New Roman"/>
                <w:color w:val="000000" w:themeColor="text1"/>
                <w:lang w:eastAsia="en-US"/>
              </w:rPr>
              <w:t>tarptautiniu mastu pripažįstamą testuotojo kvalifikaciją taikomųjų programų testavimo srityje, 2) per paskutinius 3 (tris)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turi būti dalyvavęs ne mažiau kaip 1 (viename)  įvykdytame (baigtame) projekte / sutartyje, </w:t>
            </w:r>
            <w:r w:rsidRPr="00280056">
              <w:rPr>
                <w:rFonts w:ascii="Times New Roman" w:eastAsia="Times New Roman" w:hAnsi="Times New Roman"/>
                <w:color w:val="000000" w:themeColor="text1"/>
                <w:lang w:eastAsia="en-US"/>
              </w:rPr>
              <w:lastRenderedPageBreak/>
              <w:t>kurio (kurios) apimtyje buvo testuojamos informacinės sistemos / registrai. Projekto / sutarties vykdymo metu turėjo būti parengti sistemos testavimo planai, testavimo scenarijai ir atlikti testavimai bei parengtos testavimo ataskaitos.</w:t>
            </w:r>
          </w:p>
        </w:tc>
        <w:tc>
          <w:tcPr>
            <w:tcW w:w="4252" w:type="dxa"/>
            <w:tcBorders>
              <w:top w:val="single" w:sz="4" w:space="0" w:color="auto"/>
              <w:left w:val="single" w:sz="4" w:space="0" w:color="auto"/>
              <w:bottom w:val="single" w:sz="4" w:space="0" w:color="auto"/>
              <w:right w:val="single" w:sz="4" w:space="0" w:color="auto"/>
            </w:tcBorders>
          </w:tcPr>
          <w:p w14:paraId="52023341"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lastRenderedPageBreak/>
              <w:t>Pateikiami atsakymai pildant EBVPD. Tiekėjas, kuris pagal vertinimo rezultatus galės būti pripažintas laimėjusiu, perkančiajai organizacijai pareikalavus turės pateikti:</w:t>
            </w:r>
          </w:p>
          <w:p w14:paraId="39751D8E" w14:textId="04958273"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5CFB9B5D"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b) tarptautiniu mastu pripažįstamą testuotojo kvalifikaciją taikomųjų programų testavimo srityje, patvirtintą sertifikatu ISTQB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Tester</w:t>
            </w:r>
            <w:proofErr w:type="spellEnd"/>
            <w:r w:rsidRPr="00280056">
              <w:rPr>
                <w:rFonts w:ascii="Times New Roman" w:eastAsia="Times New Roman" w:hAnsi="Times New Roman"/>
                <w:color w:val="000000" w:themeColor="text1"/>
                <w:lang w:eastAsia="en-US"/>
              </w:rPr>
              <w:t xml:space="preserve"> ar </w:t>
            </w:r>
            <w:proofErr w:type="spellStart"/>
            <w:r w:rsidRPr="00280056">
              <w:rPr>
                <w:rFonts w:ascii="Times New Roman" w:eastAsia="Times New Roman" w:hAnsi="Times New Roman"/>
                <w:color w:val="000000" w:themeColor="text1"/>
                <w:lang w:eastAsia="en-US"/>
              </w:rPr>
              <w:t>Advanced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Level</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Test</w:t>
            </w:r>
            <w:proofErr w:type="spellEnd"/>
            <w:r w:rsidRPr="00280056">
              <w:rPr>
                <w:rFonts w:ascii="Times New Roman" w:eastAsia="Times New Roman" w:hAnsi="Times New Roman"/>
                <w:color w:val="000000" w:themeColor="text1"/>
                <w:lang w:eastAsia="en-US"/>
              </w:rPr>
              <w:t xml:space="preserve"> Manager), ar ISEB </w:t>
            </w:r>
            <w:proofErr w:type="spellStart"/>
            <w:r w:rsidRPr="00280056">
              <w:rPr>
                <w:rFonts w:ascii="Times New Roman" w:eastAsia="Times New Roman" w:hAnsi="Times New Roman"/>
                <w:color w:val="000000" w:themeColor="text1"/>
                <w:lang w:eastAsia="en-US"/>
              </w:rPr>
              <w:t>Intermediate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Certificate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in</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Software</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Testing</w:t>
            </w:r>
            <w:proofErr w:type="spellEnd"/>
            <w:r w:rsidRPr="00280056">
              <w:rPr>
                <w:rFonts w:ascii="Times New Roman" w:eastAsia="Times New Roman" w:hAnsi="Times New Roman"/>
                <w:color w:val="000000" w:themeColor="text1"/>
                <w:lang w:eastAsia="en-US"/>
              </w:rPr>
              <w:t>, ar kitu lygiaverčiu dokumentu.</w:t>
            </w:r>
          </w:p>
          <w:p w14:paraId="3B842344"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280056" w:rsidRPr="00280056" w14:paraId="6090C7E6" w14:textId="77777777" w:rsidTr="00076A94">
        <w:tc>
          <w:tcPr>
            <w:tcW w:w="1163" w:type="dxa"/>
            <w:tcBorders>
              <w:top w:val="single" w:sz="4" w:space="0" w:color="auto"/>
              <w:left w:val="single" w:sz="4" w:space="0" w:color="auto"/>
              <w:bottom w:val="single" w:sz="4" w:space="0" w:color="auto"/>
              <w:right w:val="single" w:sz="4" w:space="0" w:color="auto"/>
            </w:tcBorders>
          </w:tcPr>
          <w:p w14:paraId="4128BEF9" w14:textId="62F8BE9B"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t>1.1.2.3.6</w:t>
            </w:r>
          </w:p>
        </w:tc>
        <w:tc>
          <w:tcPr>
            <w:tcW w:w="4111" w:type="dxa"/>
            <w:tcBorders>
              <w:top w:val="single" w:sz="4" w:space="0" w:color="auto"/>
              <w:left w:val="single" w:sz="4" w:space="0" w:color="auto"/>
              <w:bottom w:val="single" w:sz="4" w:space="0" w:color="auto"/>
              <w:right w:val="single" w:sz="4" w:space="0" w:color="auto"/>
            </w:tcBorders>
          </w:tcPr>
          <w:p w14:paraId="53333384" w14:textId="77777777" w:rsidR="00A517A8" w:rsidRPr="00280056" w:rsidRDefault="00A517A8" w:rsidP="00A517A8">
            <w:pPr>
              <w:spacing w:after="0" w:line="240" w:lineRule="auto"/>
              <w:rPr>
                <w:rFonts w:ascii="Times New Roman" w:eastAsia="Times New Roman" w:hAnsi="Times New Roman"/>
                <w:b/>
                <w:bCs/>
                <w:color w:val="000000" w:themeColor="text1"/>
                <w:lang w:eastAsia="en-US"/>
              </w:rPr>
            </w:pPr>
            <w:r w:rsidRPr="00280056">
              <w:rPr>
                <w:rFonts w:ascii="Times New Roman" w:eastAsia="Times New Roman" w:hAnsi="Times New Roman"/>
                <w:b/>
                <w:bCs/>
                <w:color w:val="000000" w:themeColor="text1"/>
                <w:lang w:eastAsia="en-US"/>
              </w:rPr>
              <w:t>Ekspertas Nr. 6 – IT saugos ekspertas:</w:t>
            </w:r>
          </w:p>
          <w:p w14:paraId="6E4C3FB8" w14:textId="77777777" w:rsidR="00A517A8" w:rsidRPr="00280056" w:rsidRDefault="00A517A8" w:rsidP="00A517A8">
            <w:pPr>
              <w:spacing w:after="0" w:line="240" w:lineRule="auto"/>
              <w:jc w:val="both"/>
              <w:rPr>
                <w:rFonts w:ascii="Times New Roman" w:eastAsia="Times New Roman" w:hAnsi="Times New Roman"/>
                <w:color w:val="000000" w:themeColor="text1"/>
                <w:u w:val="single"/>
                <w:lang w:eastAsia="en-US"/>
              </w:rPr>
            </w:pPr>
            <w:r w:rsidRPr="00280056">
              <w:rPr>
                <w:rFonts w:ascii="Times New Roman" w:eastAsia="Times New Roman" w:hAnsi="Times New Roman"/>
                <w:color w:val="000000" w:themeColor="text1"/>
                <w:u w:val="single"/>
                <w:lang w:eastAsia="en-US"/>
              </w:rPr>
              <w:t xml:space="preserve">Kvalifikacija, kompetencija ir profesinė patirtis: </w:t>
            </w:r>
          </w:p>
          <w:p w14:paraId="7E355DD7"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a) aukštasis išsilavinimas;</w:t>
            </w:r>
          </w:p>
          <w:p w14:paraId="605E05CD"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b) turi gebėti gerai rašyti, skaityti, suprasti lietuvių kalbą (C1 lygis pagal </w:t>
            </w:r>
            <w:proofErr w:type="spellStart"/>
            <w:r w:rsidRPr="00280056">
              <w:rPr>
                <w:rFonts w:ascii="Times New Roman" w:eastAsia="Times New Roman" w:hAnsi="Times New Roman"/>
                <w:color w:val="000000" w:themeColor="text1"/>
                <w:lang w:eastAsia="en-US"/>
              </w:rPr>
              <w:t>Europass</w:t>
            </w:r>
            <w:proofErr w:type="spellEnd"/>
            <w:r w:rsidRPr="00280056">
              <w:rPr>
                <w:rFonts w:ascii="Times New Roman" w:eastAsia="Times New Roman" w:hAnsi="Times New Roman"/>
                <w:color w:val="000000" w:themeColor="text1"/>
                <w:lang w:eastAsia="en-US"/>
              </w:rPr>
              <w:t xml:space="preserve"> kalbų pasą) arba tiekėjas pats turi užtikrinti kokybiškas vertimo paslaugas ir apmokėti už jas iš bendros sutartyje nurodytos sumos.</w:t>
            </w:r>
          </w:p>
          <w:p w14:paraId="12117DB1"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p w14:paraId="440F9836"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254F3034" w14:textId="2B427602"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turėti</w:t>
            </w:r>
            <w:r w:rsidR="00704BCE" w:rsidRPr="00280056">
              <w:rPr>
                <w:rFonts w:ascii="Times New Roman" w:eastAsia="Times New Roman" w:hAnsi="Times New Roman"/>
                <w:color w:val="000000" w:themeColor="text1"/>
                <w:lang w:eastAsia="en-US"/>
              </w:rPr>
              <w:t xml:space="preserve"> akredituotos įstaigos</w:t>
            </w:r>
            <w:r w:rsidRPr="00280056">
              <w:rPr>
                <w:rFonts w:ascii="Times New Roman" w:eastAsia="Times New Roman" w:hAnsi="Times New Roman"/>
                <w:color w:val="000000" w:themeColor="text1"/>
                <w:lang w:eastAsia="en-US"/>
              </w:rPr>
              <w:t xml:space="preserve"> tarptautiniu mastu pripažįstamą informacinių sistemų saugos eksperto kvalifikaciją, </w:t>
            </w:r>
          </w:p>
          <w:p w14:paraId="69F8F389" w14:textId="1A6EDA5E"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2) per paskutinius 3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turi būti dalyvavęs ne mažiau kaip 1 (viename) įvykdytame (baigtame) projekte / sutartyje, kurio (kurios) apimtyje buvo kuriami ir / ar atnaujinami ir / ar plėtojami ir / ar diegiami registrai ir / ar informacinės sistemos, kurio metu buvo atsakingas už sistemos saugos reikalavimų nustatymą ir jų įgyvendinimo priežiūrą.</w:t>
            </w:r>
          </w:p>
        </w:tc>
        <w:tc>
          <w:tcPr>
            <w:tcW w:w="4252" w:type="dxa"/>
            <w:tcBorders>
              <w:top w:val="single" w:sz="4" w:space="0" w:color="auto"/>
              <w:left w:val="single" w:sz="4" w:space="0" w:color="auto"/>
              <w:bottom w:val="single" w:sz="4" w:space="0" w:color="auto"/>
              <w:right w:val="single" w:sz="4" w:space="0" w:color="auto"/>
            </w:tcBorders>
          </w:tcPr>
          <w:p w14:paraId="0EA3B4E6"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395FA523" w14:textId="0577E2A8"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254EF16E"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Times New Roman" w:hAnsi="Times New Roman"/>
                <w:color w:val="000000" w:themeColor="text1"/>
                <w:lang w:eastAsia="en-US"/>
              </w:rPr>
              <w:t>b) tarptautiniu mastu pripažįstamą informacinių sistemų saugos eksperto kvalifikaciją, patvirtintą sertifikatu CISM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Information</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Security</w:t>
            </w:r>
            <w:proofErr w:type="spellEnd"/>
            <w:r w:rsidRPr="00280056">
              <w:rPr>
                <w:rFonts w:ascii="Times New Roman" w:eastAsia="Times New Roman" w:hAnsi="Times New Roman"/>
                <w:color w:val="000000" w:themeColor="text1"/>
                <w:lang w:eastAsia="en-US"/>
              </w:rPr>
              <w:t xml:space="preserve"> Manager) ir / arba CEH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Ethical</w:t>
            </w:r>
            <w:proofErr w:type="spellEnd"/>
            <w:r w:rsidRPr="00280056">
              <w:rPr>
                <w:rFonts w:ascii="Times New Roman" w:eastAsia="Times New Roman" w:hAnsi="Times New Roman"/>
                <w:color w:val="000000" w:themeColor="text1"/>
                <w:lang w:eastAsia="en-US"/>
              </w:rPr>
              <w:t xml:space="preserve"> </w:t>
            </w:r>
            <w:proofErr w:type="spellStart"/>
            <w:r w:rsidRPr="00280056">
              <w:rPr>
                <w:rFonts w:ascii="Times New Roman" w:eastAsia="Times New Roman" w:hAnsi="Times New Roman"/>
                <w:color w:val="000000" w:themeColor="text1"/>
                <w:lang w:eastAsia="en-US"/>
              </w:rPr>
              <w:t>Hacker</w:t>
            </w:r>
            <w:proofErr w:type="spellEnd"/>
            <w:r w:rsidRPr="00280056">
              <w:rPr>
                <w:rFonts w:ascii="Times New Roman" w:eastAsia="Times New Roman" w:hAnsi="Times New Roman"/>
                <w:color w:val="000000" w:themeColor="text1"/>
                <w:lang w:eastAsia="en-US"/>
              </w:rPr>
              <w:t>)), ar kitu lygiaverčiu dokumentu.</w:t>
            </w:r>
          </w:p>
        </w:tc>
      </w:tr>
      <w:tr w:rsidR="00280056" w:rsidRPr="00280056" w14:paraId="2DB63EE2" w14:textId="77777777" w:rsidTr="00076A94">
        <w:tc>
          <w:tcPr>
            <w:tcW w:w="1163" w:type="dxa"/>
            <w:tcBorders>
              <w:top w:val="single" w:sz="4" w:space="0" w:color="auto"/>
              <w:left w:val="single" w:sz="4" w:space="0" w:color="auto"/>
              <w:bottom w:val="single" w:sz="4" w:space="0" w:color="auto"/>
              <w:right w:val="single" w:sz="4" w:space="0" w:color="auto"/>
            </w:tcBorders>
          </w:tcPr>
          <w:p w14:paraId="2D51B293" w14:textId="73255702"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1.1.2.3.7</w:t>
            </w:r>
          </w:p>
        </w:tc>
        <w:tc>
          <w:tcPr>
            <w:tcW w:w="4111" w:type="dxa"/>
            <w:tcBorders>
              <w:top w:val="single" w:sz="4" w:space="0" w:color="auto"/>
              <w:left w:val="single" w:sz="4" w:space="0" w:color="auto"/>
              <w:bottom w:val="single" w:sz="4" w:space="0" w:color="auto"/>
              <w:right w:val="single" w:sz="4" w:space="0" w:color="auto"/>
            </w:tcBorders>
          </w:tcPr>
          <w:p w14:paraId="323C7A15"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b/>
                <w:color w:val="000000" w:themeColor="text1"/>
                <w:kern w:val="3"/>
                <w:lang w:eastAsia="en-US"/>
              </w:rPr>
            </w:pPr>
            <w:r w:rsidRPr="00280056">
              <w:rPr>
                <w:rFonts w:ascii="Times New Roman" w:eastAsia="Calibri" w:hAnsi="Times New Roman"/>
                <w:b/>
                <w:color w:val="000000" w:themeColor="text1"/>
                <w:kern w:val="3"/>
                <w:lang w:eastAsia="en-US"/>
              </w:rPr>
              <w:t xml:space="preserve">Ekspertas Nr. 7 – </w:t>
            </w:r>
            <w:r w:rsidRPr="00280056">
              <w:rPr>
                <w:rFonts w:ascii="Times New Roman" w:eastAsia="Calibri" w:hAnsi="Times New Roman"/>
                <w:b/>
                <w:bCs/>
                <w:color w:val="000000" w:themeColor="text1"/>
                <w:kern w:val="3"/>
                <w:lang w:eastAsia="en-US"/>
              </w:rPr>
              <w:t>Informacinių technologijų analizės specialistas:</w:t>
            </w:r>
          </w:p>
          <w:p w14:paraId="552458CF"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u w:val="single"/>
                <w:lang w:eastAsia="en-US"/>
              </w:rPr>
              <w:t>Kvalifikacija, kompetencija ir profesinė patirtis</w:t>
            </w:r>
            <w:r w:rsidRPr="00280056">
              <w:rPr>
                <w:rFonts w:ascii="Times New Roman" w:eastAsia="Calibri" w:hAnsi="Times New Roman"/>
                <w:color w:val="000000" w:themeColor="text1"/>
                <w:kern w:val="3"/>
                <w:lang w:eastAsia="en-US"/>
              </w:rPr>
              <w:t>:</w:t>
            </w:r>
          </w:p>
          <w:p w14:paraId="6E6FED97"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a) aukštasis išsilavinimas; </w:t>
            </w:r>
          </w:p>
          <w:p w14:paraId="56FAA560"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 xml:space="preserve">b) turi gebėti gerai rašyti, skaityti, suprasti lietuvių kalbą (C1 lygis pagal </w:t>
            </w:r>
            <w:proofErr w:type="spellStart"/>
            <w:r w:rsidRPr="00280056">
              <w:rPr>
                <w:rFonts w:ascii="Times New Roman" w:eastAsia="Calibri" w:hAnsi="Times New Roman"/>
                <w:color w:val="000000" w:themeColor="text1"/>
                <w:kern w:val="3"/>
                <w:lang w:eastAsia="en-US"/>
              </w:rPr>
              <w:t>Europass</w:t>
            </w:r>
            <w:proofErr w:type="spellEnd"/>
            <w:r w:rsidRPr="00280056">
              <w:rPr>
                <w:rFonts w:ascii="Times New Roman" w:eastAsia="Calibri" w:hAnsi="Times New Roman"/>
                <w:color w:val="000000" w:themeColor="text1"/>
                <w:kern w:val="3"/>
                <w:lang w:eastAsia="en-US"/>
              </w:rPr>
              <w:t xml:space="preserve"> kalbų pasą) arba tiekėjas pats turi užtikrinti kokybiškas vertimo paslaugas ir apmokėti už jas iš bendros sutartyje nurodytos sumos;</w:t>
            </w:r>
          </w:p>
          <w:p w14:paraId="68A746E3"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p>
          <w:p w14:paraId="74576BB2" w14:textId="77777777" w:rsidR="00A517A8" w:rsidRPr="00280056" w:rsidRDefault="00A517A8" w:rsidP="00A517A8">
            <w:pPr>
              <w:tabs>
                <w:tab w:val="left" w:pos="556"/>
              </w:tabs>
              <w:suppressAutoHyphens/>
              <w:autoSpaceDN w:val="0"/>
              <w:spacing w:after="0" w:line="240" w:lineRule="auto"/>
              <w:jc w:val="both"/>
              <w:textAlignment w:val="baseline"/>
              <w:rPr>
                <w:rFonts w:ascii="Times New Roman" w:eastAsia="Calibri" w:hAnsi="Times New Roman"/>
                <w:color w:val="000000" w:themeColor="text1"/>
                <w:kern w:val="3"/>
                <w:lang w:eastAsia="en-US"/>
              </w:rPr>
            </w:pPr>
            <w:r w:rsidRPr="00280056">
              <w:rPr>
                <w:rFonts w:ascii="Times New Roman" w:eastAsia="Calibri" w:hAnsi="Times New Roman"/>
                <w:color w:val="000000" w:themeColor="text1"/>
                <w:kern w:val="3"/>
                <w:lang w:eastAsia="en-US"/>
              </w:rPr>
              <w:t>Specifinė patirtis:</w:t>
            </w:r>
          </w:p>
          <w:p w14:paraId="58CB87D2" w14:textId="708A3202"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 turi tarptautiniu</w:t>
            </w:r>
            <w:r w:rsidR="00704BCE" w:rsidRPr="00280056">
              <w:rPr>
                <w:rFonts w:ascii="Times New Roman" w:eastAsia="Times New Roman" w:hAnsi="Times New Roman"/>
                <w:color w:val="000000" w:themeColor="text1"/>
                <w:lang w:eastAsia="en-US"/>
              </w:rPr>
              <w:t xml:space="preserve"> akredituotos įstaigos</w:t>
            </w:r>
            <w:r w:rsidRPr="00280056">
              <w:rPr>
                <w:rFonts w:ascii="Times New Roman" w:eastAsia="Times New Roman" w:hAnsi="Times New Roman"/>
                <w:color w:val="000000" w:themeColor="text1"/>
                <w:lang w:eastAsia="en-US"/>
              </w:rPr>
              <w:t xml:space="preserve"> mastu pripažįstamą Informacinių technologijų analitiko kvalifikaciją;</w:t>
            </w:r>
          </w:p>
          <w:p w14:paraId="13265C62" w14:textId="64DD5766" w:rsidR="00A517A8" w:rsidRPr="00280056" w:rsidRDefault="00A517A8" w:rsidP="00A517A8">
            <w:pPr>
              <w:spacing w:after="0" w:line="240" w:lineRule="auto"/>
              <w:rPr>
                <w:rFonts w:ascii="Times New Roman" w:eastAsia="Times New Roman" w:hAnsi="Times New Roman"/>
                <w:color w:val="000000" w:themeColor="text1"/>
                <w:lang w:eastAsia="en-US"/>
              </w:rPr>
            </w:pPr>
            <w:bookmarkStart w:id="0" w:name="_Hlk26867781"/>
            <w:r w:rsidRPr="00280056">
              <w:rPr>
                <w:rFonts w:ascii="Times New Roman" w:eastAsia="Times New Roman" w:hAnsi="Times New Roman"/>
                <w:color w:val="000000" w:themeColor="text1"/>
                <w:lang w:eastAsia="en-US"/>
              </w:rPr>
              <w:t>2</w:t>
            </w:r>
            <w:bookmarkEnd w:id="0"/>
            <w:r w:rsidRPr="00280056">
              <w:rPr>
                <w:rFonts w:ascii="Times New Roman" w:eastAsia="Times New Roman" w:hAnsi="Times New Roman"/>
                <w:color w:val="000000" w:themeColor="text1"/>
                <w:lang w:eastAsia="en-US"/>
              </w:rPr>
              <w:t>) per pastaruosius 3 (tris) metus</w:t>
            </w:r>
            <w:r w:rsidR="00512F79" w:rsidRPr="00280056">
              <w:rPr>
                <w:rFonts w:ascii="Times New Roman" w:eastAsia="Times New Roman" w:hAnsi="Times New Roman"/>
                <w:color w:val="000000" w:themeColor="text1"/>
                <w:lang w:eastAsia="en-US"/>
              </w:rPr>
              <w:t>*</w:t>
            </w:r>
            <w:r w:rsidRPr="00280056">
              <w:rPr>
                <w:rFonts w:ascii="Times New Roman" w:eastAsia="Times New Roman" w:hAnsi="Times New Roman"/>
                <w:color w:val="000000" w:themeColor="text1"/>
                <w:lang w:eastAsia="en-US"/>
              </w:rPr>
              <w:t xml:space="preserve"> turi būti dalyvavęs vykdant (būti vykdęs su analitiniais sprendimais  susijusias veiklas)  bent 1 (vieną) informacinių technologijų sprendimo kūrimo ar modifikavimo ir diegimo paslaugų teikimo sutartį; </w:t>
            </w:r>
          </w:p>
          <w:p w14:paraId="41B2CDF4"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3) turi turėti ne trumpesnę kaip 3 (trijų) metų  informacinių technologijų sprendimų  specifikavimo ir / arba projektavimo patirtį;   </w:t>
            </w:r>
          </w:p>
          <w:p w14:paraId="0393E5E2" w14:textId="77777777" w:rsidR="00A517A8" w:rsidRPr="00280056" w:rsidRDefault="00A517A8" w:rsidP="00A517A8">
            <w:pPr>
              <w:spacing w:after="0" w:line="240" w:lineRule="auto"/>
              <w:rPr>
                <w:rFonts w:ascii="Times New Roman" w:eastAsia="Times New Roman" w:hAnsi="Times New Roman"/>
                <w:color w:val="000000" w:themeColor="text1"/>
                <w:lang w:eastAsia="en-US"/>
              </w:rPr>
            </w:pPr>
          </w:p>
        </w:tc>
        <w:tc>
          <w:tcPr>
            <w:tcW w:w="4252" w:type="dxa"/>
            <w:tcBorders>
              <w:top w:val="single" w:sz="4" w:space="0" w:color="auto"/>
              <w:left w:val="single" w:sz="4" w:space="0" w:color="auto"/>
              <w:bottom w:val="single" w:sz="4" w:space="0" w:color="auto"/>
              <w:right w:val="single" w:sz="4" w:space="0" w:color="auto"/>
            </w:tcBorders>
          </w:tcPr>
          <w:p w14:paraId="5BE6B337"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Calibri" w:hAnsi="Times New Roman"/>
                <w:b/>
                <w:i/>
                <w:color w:val="000000" w:themeColor="text1"/>
                <w:lang w:eastAsia="en-US"/>
              </w:rPr>
              <w:t>Pateikiami atsakymai pildant EBVPD. Tiekėjas, kuris pagal vertinimo rezultatus galės būti pripažintas laimėjusiu, perkančiajai organizacijai pareikalavus turės pateikti:</w:t>
            </w:r>
          </w:p>
          <w:p w14:paraId="3C7633F3" w14:textId="7CC3B8DB" w:rsidR="00A517A8" w:rsidRPr="00280056" w:rsidRDefault="00A517A8" w:rsidP="00A517A8">
            <w:pPr>
              <w:tabs>
                <w:tab w:val="num" w:pos="468"/>
              </w:tabs>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 1.1.2.6  papunktyje nurodytus dokumentus;</w:t>
            </w:r>
          </w:p>
          <w:p w14:paraId="1DB3CB7E"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 xml:space="preserve">b) tarptautiniu mastu pripažįstamą Informacinių technologijų analitiko kvalifikaciją liudijantis sertifikatas - OMG </w:t>
            </w:r>
            <w:proofErr w:type="spellStart"/>
            <w:r w:rsidRPr="00280056">
              <w:rPr>
                <w:rFonts w:ascii="Times New Roman" w:eastAsia="Times New Roman" w:hAnsi="Times New Roman"/>
                <w:color w:val="000000" w:themeColor="text1"/>
                <w:lang w:eastAsia="en-US"/>
              </w:rPr>
              <w:t>Certified</w:t>
            </w:r>
            <w:proofErr w:type="spellEnd"/>
            <w:r w:rsidRPr="00280056">
              <w:rPr>
                <w:rFonts w:ascii="Times New Roman" w:eastAsia="Times New Roman" w:hAnsi="Times New Roman"/>
                <w:color w:val="000000" w:themeColor="text1"/>
                <w:lang w:eastAsia="en-US"/>
              </w:rPr>
              <w:t xml:space="preserve"> UML Professional (OCUP)  arba lygiavertis.  </w:t>
            </w:r>
          </w:p>
          <w:p w14:paraId="15926EED"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280056" w:rsidRPr="00280056" w14:paraId="7D67FEF2" w14:textId="77777777" w:rsidTr="00076A94">
        <w:tc>
          <w:tcPr>
            <w:tcW w:w="1163" w:type="dxa"/>
            <w:tcBorders>
              <w:top w:val="single" w:sz="4" w:space="0" w:color="auto"/>
              <w:left w:val="single" w:sz="4" w:space="0" w:color="auto"/>
              <w:bottom w:val="single" w:sz="4" w:space="0" w:color="auto"/>
              <w:right w:val="single" w:sz="4" w:space="0" w:color="auto"/>
            </w:tcBorders>
          </w:tcPr>
          <w:p w14:paraId="43973433" w14:textId="4B74A039"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highlight w:val="yellow"/>
                <w:lang w:eastAsia="en-US"/>
              </w:rPr>
            </w:pPr>
            <w:r w:rsidRPr="00280056">
              <w:rPr>
                <w:rFonts w:ascii="Times New Roman" w:eastAsia="Times New Roman" w:hAnsi="Times New Roman"/>
                <w:color w:val="000000" w:themeColor="text1"/>
                <w:lang w:eastAsia="en-US"/>
              </w:rPr>
              <w:lastRenderedPageBreak/>
              <w:t>1.1.2.4</w:t>
            </w:r>
          </w:p>
        </w:tc>
        <w:tc>
          <w:tcPr>
            <w:tcW w:w="4111" w:type="dxa"/>
            <w:tcBorders>
              <w:top w:val="single" w:sz="4" w:space="0" w:color="auto"/>
              <w:left w:val="single" w:sz="4" w:space="0" w:color="auto"/>
              <w:bottom w:val="single" w:sz="4" w:space="0" w:color="auto"/>
              <w:right w:val="single" w:sz="4" w:space="0" w:color="auto"/>
            </w:tcBorders>
          </w:tcPr>
          <w:p w14:paraId="1ABA690A" w14:textId="77777777"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Tiekėjas turi būti įdiegęs ir dirbti pagal kokybės vadybos sistemos ISO 9001 standarto, arba lygiaverčius kokybės vadybos sistemos reikalavimus programinės įrangos kūrimo, diegimo, testavimo, mokymo, konsultavimo ir techninio aptarnavimo paslaugos srityje.</w:t>
            </w:r>
          </w:p>
        </w:tc>
        <w:tc>
          <w:tcPr>
            <w:tcW w:w="4252" w:type="dxa"/>
            <w:tcBorders>
              <w:top w:val="single" w:sz="4" w:space="0" w:color="auto"/>
              <w:left w:val="single" w:sz="4" w:space="0" w:color="auto"/>
              <w:bottom w:val="single" w:sz="4" w:space="0" w:color="auto"/>
              <w:right w:val="single" w:sz="4" w:space="0" w:color="auto"/>
            </w:tcBorders>
          </w:tcPr>
          <w:p w14:paraId="7C5C564F"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r w:rsidRPr="00280056">
              <w:rPr>
                <w:rFonts w:ascii="Times New Roman" w:eastAsia="Times New Roman" w:hAnsi="Times New Roman"/>
                <w:color w:val="000000" w:themeColor="text1"/>
                <w:lang w:eastAsia="en-US"/>
              </w:rPr>
              <w:t>Pateikiama sertifikuojančios organizacijos išduoto galiojančio sertifikato arba lygiaverčio dokumento kopija.</w:t>
            </w:r>
          </w:p>
        </w:tc>
      </w:tr>
      <w:tr w:rsidR="00280056" w:rsidRPr="00280056" w14:paraId="75965E36" w14:textId="77777777" w:rsidTr="00076A94">
        <w:tc>
          <w:tcPr>
            <w:tcW w:w="1163" w:type="dxa"/>
            <w:tcBorders>
              <w:top w:val="single" w:sz="4" w:space="0" w:color="auto"/>
              <w:left w:val="single" w:sz="4" w:space="0" w:color="auto"/>
              <w:bottom w:val="single" w:sz="4" w:space="0" w:color="auto"/>
              <w:right w:val="single" w:sz="4" w:space="0" w:color="auto"/>
            </w:tcBorders>
          </w:tcPr>
          <w:p w14:paraId="19AC79A3" w14:textId="5992E7F5" w:rsidR="00A517A8" w:rsidRPr="00280056" w:rsidRDefault="00A517A8" w:rsidP="00A517A8">
            <w:pPr>
              <w:tabs>
                <w:tab w:val="left" w:pos="1980"/>
              </w:tabs>
              <w:spacing w:after="0" w:line="240" w:lineRule="auto"/>
              <w:ind w:right="57"/>
              <w:contextualSpacing/>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1.1.2.5</w:t>
            </w:r>
          </w:p>
        </w:tc>
        <w:tc>
          <w:tcPr>
            <w:tcW w:w="4111" w:type="dxa"/>
            <w:tcBorders>
              <w:top w:val="single" w:sz="4" w:space="0" w:color="auto"/>
              <w:left w:val="single" w:sz="4" w:space="0" w:color="auto"/>
              <w:bottom w:val="single" w:sz="4" w:space="0" w:color="auto"/>
              <w:right w:val="single" w:sz="4" w:space="0" w:color="auto"/>
            </w:tcBorders>
          </w:tcPr>
          <w:p w14:paraId="08C30F1A" w14:textId="77777777" w:rsidR="00A517A8" w:rsidRPr="00280056" w:rsidRDefault="00A517A8" w:rsidP="00A517A8">
            <w:pPr>
              <w:tabs>
                <w:tab w:val="left" w:pos="1134"/>
              </w:tabs>
              <w:spacing w:before="60"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Aplinkos apsaugos vadybos sistemos reikalavimus pagal standartą LST EN ISO 14001 arba Europos Sąjungos aplinkosaugos vadybos ir audito sistemą (EMAS), ar kitus aplinkos apsaugos vadybos standartus, pagrįstus atitinkamais Europos arba tarptautiniais standartais.</w:t>
            </w:r>
          </w:p>
        </w:tc>
        <w:tc>
          <w:tcPr>
            <w:tcW w:w="4252" w:type="dxa"/>
            <w:tcBorders>
              <w:top w:val="single" w:sz="4" w:space="0" w:color="auto"/>
              <w:left w:val="single" w:sz="4" w:space="0" w:color="auto"/>
              <w:bottom w:val="single" w:sz="4" w:space="0" w:color="auto"/>
              <w:right w:val="single" w:sz="4" w:space="0" w:color="auto"/>
            </w:tcBorders>
          </w:tcPr>
          <w:p w14:paraId="3E27045B" w14:textId="77777777" w:rsidR="00A517A8" w:rsidRPr="00280056" w:rsidRDefault="00A517A8" w:rsidP="00A517A8">
            <w:pPr>
              <w:spacing w:after="0" w:line="240" w:lineRule="auto"/>
              <w:jc w:val="both"/>
              <w:rPr>
                <w:rFonts w:ascii="Times New Roman" w:eastAsia="Times New Roman" w:hAnsi="Times New Roman"/>
                <w:color w:val="000000" w:themeColor="text1"/>
                <w:lang w:eastAsia="en-US"/>
              </w:rPr>
            </w:pPr>
            <w:r w:rsidRPr="00280056">
              <w:rPr>
                <w:rFonts w:ascii="Times New Roman" w:eastAsia="Times New Roman" w:hAnsi="Times New Roman"/>
                <w:color w:val="000000" w:themeColor="text1"/>
                <w:lang w:eastAsia="en-US"/>
              </w:rPr>
              <w:t>Pateikiama dokumento kopija patvirtinusios sertifikavimo įstaigos, atitinkančios Europos Sąjungos teisės aktus arba tarptautinius sertifikavimo standartus, ar kitais tiekėjo pateiktais lygiaverčiais įrodymais.</w:t>
            </w:r>
          </w:p>
          <w:p w14:paraId="79DEDB77" w14:textId="77777777" w:rsidR="00A517A8" w:rsidRPr="00280056" w:rsidRDefault="00A517A8" w:rsidP="00A517A8">
            <w:pPr>
              <w:spacing w:after="0" w:line="240" w:lineRule="auto"/>
              <w:jc w:val="both"/>
              <w:rPr>
                <w:rFonts w:ascii="Times New Roman" w:eastAsia="Calibri" w:hAnsi="Times New Roman"/>
                <w:b/>
                <w:i/>
                <w:color w:val="000000" w:themeColor="text1"/>
                <w:lang w:eastAsia="en-US"/>
              </w:rPr>
            </w:pPr>
          </w:p>
        </w:tc>
      </w:tr>
      <w:tr w:rsidR="00526F66" w:rsidRPr="00280056" w14:paraId="4237C9C9" w14:textId="77777777" w:rsidTr="00891AB6">
        <w:tc>
          <w:tcPr>
            <w:tcW w:w="9526" w:type="dxa"/>
            <w:gridSpan w:val="3"/>
            <w:tcBorders>
              <w:top w:val="single" w:sz="4" w:space="0" w:color="auto"/>
              <w:left w:val="single" w:sz="4" w:space="0" w:color="auto"/>
              <w:bottom w:val="single" w:sz="4" w:space="0" w:color="auto"/>
              <w:right w:val="single" w:sz="4" w:space="0" w:color="auto"/>
            </w:tcBorders>
          </w:tcPr>
          <w:p w14:paraId="14EF5FE6" w14:textId="77777777" w:rsidR="00512F79" w:rsidRPr="00280056" w:rsidRDefault="00512F79" w:rsidP="00512F79">
            <w:pPr>
              <w:pBdr>
                <w:top w:val="nil"/>
                <w:left w:val="nil"/>
                <w:bottom w:val="nil"/>
                <w:right w:val="nil"/>
                <w:between w:val="nil"/>
                <w:bar w:val="nil"/>
              </w:pBdr>
              <w:spacing w:after="0" w:line="240" w:lineRule="auto"/>
              <w:jc w:val="both"/>
              <w:rPr>
                <w:rFonts w:ascii="Times New Roman" w:eastAsia="Arial Unicode MS" w:hAnsi="Times New Roman"/>
                <w:color w:val="000000" w:themeColor="text1"/>
                <w:bdr w:val="nil"/>
              </w:rPr>
            </w:pPr>
            <w:r w:rsidRPr="00280056">
              <w:rPr>
                <w:rFonts w:ascii="Times New Roman" w:eastAsia="Arial Unicode MS" w:hAnsi="Times New Roman"/>
                <w:color w:val="000000" w:themeColor="text1"/>
                <w:bdr w:val="nil"/>
              </w:rPr>
              <w:t>Pastabos:</w:t>
            </w:r>
          </w:p>
          <w:p w14:paraId="19ACA034" w14:textId="012050A7" w:rsidR="00512F79" w:rsidRPr="00280056" w:rsidRDefault="00512F79" w:rsidP="00F64D09">
            <w:pPr>
              <w:pStyle w:val="ListParagraph"/>
              <w:widowControl w:val="0"/>
              <w:numPr>
                <w:ilvl w:val="0"/>
                <w:numId w:val="3"/>
              </w:numPr>
              <w:textAlignment w:val="baseline"/>
              <w:rPr>
                <w:iCs/>
                <w:color w:val="000000" w:themeColor="text1"/>
              </w:rPr>
            </w:pPr>
            <w:r w:rsidRPr="00280056">
              <w:rPr>
                <w:b/>
                <w:bCs/>
                <w:color w:val="000000" w:themeColor="text1"/>
              </w:rPr>
              <w:t xml:space="preserve">Kvalifikacijos </w:t>
            </w:r>
            <w:r w:rsidR="00F64D09" w:rsidRPr="00280056">
              <w:rPr>
                <w:b/>
                <w:bCs/>
                <w:color w:val="000000" w:themeColor="text1"/>
              </w:rPr>
              <w:t>1.1.2.3.1 - 1.1.2.3.7 punktuose nurodytą specialistų</w:t>
            </w:r>
            <w:r w:rsidRPr="00280056">
              <w:rPr>
                <w:b/>
                <w:bCs/>
                <w:color w:val="000000" w:themeColor="text1"/>
              </w:rPr>
              <w:t xml:space="preserve"> </w:t>
            </w:r>
            <w:r w:rsidR="00F64D09" w:rsidRPr="00280056">
              <w:rPr>
                <w:b/>
                <w:bCs/>
                <w:color w:val="000000" w:themeColor="text1"/>
              </w:rPr>
              <w:t xml:space="preserve">atitiktį </w:t>
            </w:r>
            <w:r w:rsidRPr="00280056">
              <w:rPr>
                <w:b/>
                <w:bCs/>
                <w:color w:val="000000" w:themeColor="text1"/>
              </w:rPr>
              <w:t>pagrindžiantys dokumentai, pateikiami kartu su pasiūlymu</w:t>
            </w:r>
            <w:r w:rsidR="00F64D09" w:rsidRPr="00280056">
              <w:rPr>
                <w:b/>
                <w:bCs/>
                <w:color w:val="000000" w:themeColor="text1"/>
              </w:rPr>
              <w:t xml:space="preserve">, </w:t>
            </w:r>
            <w:proofErr w:type="spellStart"/>
            <w:r w:rsidR="00F64D09" w:rsidRPr="00280056">
              <w:rPr>
                <w:b/>
                <w:bCs/>
                <w:color w:val="000000" w:themeColor="text1"/>
              </w:rPr>
              <w:t>t.y</w:t>
            </w:r>
            <w:proofErr w:type="spellEnd"/>
            <w:r w:rsidR="00F64D09" w:rsidRPr="00280056">
              <w:rPr>
                <w:b/>
                <w:bCs/>
                <w:color w:val="000000" w:themeColor="text1"/>
              </w:rPr>
              <w:t xml:space="preserve">. </w:t>
            </w:r>
            <w:r w:rsidR="00F64D09" w:rsidRPr="00280056">
              <w:rPr>
                <w:b/>
                <w:bCs/>
                <w:iCs/>
                <w:color w:val="000000" w:themeColor="text1"/>
                <w:kern w:val="3"/>
              </w:rPr>
              <w:t xml:space="preserve">kartu su Konkurso sąlygų užpildytu priedu </w:t>
            </w:r>
            <w:r w:rsidR="001D278F" w:rsidRPr="00280056">
              <w:rPr>
                <w:b/>
                <w:bCs/>
                <w:iCs/>
                <w:color w:val="000000" w:themeColor="text1"/>
                <w:kern w:val="3"/>
              </w:rPr>
              <w:t>Nr. xx</w:t>
            </w:r>
            <w:r w:rsidR="00F64D09" w:rsidRPr="00280056">
              <w:rPr>
                <w:b/>
                <w:bCs/>
                <w:color w:val="000000" w:themeColor="text1"/>
                <w:kern w:val="3"/>
              </w:rPr>
              <w:t xml:space="preserve"> (pasiūlymo dėžutėje A</w:t>
            </w:r>
            <w:r w:rsidR="000D67EC" w:rsidRPr="00280056">
              <w:rPr>
                <w:color w:val="000000" w:themeColor="text1"/>
                <w:kern w:val="3"/>
              </w:rPr>
              <w:t>.</w:t>
            </w:r>
            <w:r w:rsidR="008B579A" w:rsidRPr="00280056">
              <w:rPr>
                <w:color w:val="000000" w:themeColor="text1"/>
                <w:kern w:val="3"/>
              </w:rPr>
              <w:t xml:space="preserve"> </w:t>
            </w:r>
            <w:r w:rsidR="000D67EC" w:rsidRPr="00280056">
              <w:rPr>
                <w:b/>
                <w:color w:val="000000" w:themeColor="text1"/>
                <w:szCs w:val="24"/>
              </w:rPr>
              <w:t>Techninė informacija ir duomenys apie tiekėją</w:t>
            </w:r>
            <w:r w:rsidR="00F64D09" w:rsidRPr="00280056">
              <w:rPr>
                <w:color w:val="000000" w:themeColor="text1"/>
                <w:kern w:val="3"/>
              </w:rPr>
              <w:t xml:space="preserve">) </w:t>
            </w:r>
            <w:r w:rsidR="000D67EC" w:rsidRPr="00280056">
              <w:rPr>
                <w:color w:val="000000" w:themeColor="text1"/>
                <w:kern w:val="3"/>
              </w:rPr>
              <w:t>.</w:t>
            </w:r>
          </w:p>
          <w:p w14:paraId="3E3EC46F" w14:textId="1D8530C4" w:rsidR="00512F79" w:rsidRPr="00280056" w:rsidRDefault="00512F79" w:rsidP="00512F79">
            <w:pPr>
              <w:pStyle w:val="ListParagraph"/>
              <w:numPr>
                <w:ilvl w:val="0"/>
                <w:numId w:val="3"/>
              </w:numPr>
              <w:pBdr>
                <w:top w:val="nil"/>
                <w:left w:val="nil"/>
                <w:bottom w:val="nil"/>
                <w:right w:val="nil"/>
                <w:between w:val="nil"/>
                <w:bar w:val="nil"/>
              </w:pBdr>
              <w:rPr>
                <w:rFonts w:eastAsia="Arial Unicode MS"/>
                <w:color w:val="000000" w:themeColor="text1"/>
                <w:bdr w:val="nil"/>
              </w:rPr>
            </w:pPr>
            <w:r w:rsidRPr="00280056">
              <w:rPr>
                <w:rFonts w:eastAsia="Arial Unicode MS"/>
                <w:color w:val="000000" w:themeColor="text1"/>
                <w:bdr w:val="nil"/>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0902B3EA" w14:textId="77777777" w:rsidR="00512F79" w:rsidRPr="00280056" w:rsidRDefault="00512F79" w:rsidP="00512F79">
            <w:pPr>
              <w:pStyle w:val="ListParagraph"/>
              <w:numPr>
                <w:ilvl w:val="0"/>
                <w:numId w:val="3"/>
              </w:numPr>
              <w:pBdr>
                <w:top w:val="nil"/>
                <w:left w:val="nil"/>
                <w:bottom w:val="nil"/>
                <w:right w:val="nil"/>
                <w:between w:val="nil"/>
                <w:bar w:val="nil"/>
              </w:pBdr>
              <w:rPr>
                <w:rFonts w:eastAsia="Arial Unicode MS"/>
                <w:color w:val="000000" w:themeColor="text1"/>
                <w:bdr w:val="nil"/>
              </w:rPr>
            </w:pPr>
            <w:r w:rsidRPr="00280056">
              <w:rPr>
                <w:rFonts w:eastAsia="Arial Unicode MS"/>
                <w:color w:val="000000" w:themeColor="text1"/>
                <w:bdr w:val="nil"/>
              </w:rPr>
              <w:t>Reikalaujamą kvalifikaciją tiekėjai (ar jų personalas) privalo būti įgiję iki pasiūlymų pateikimo termino pabaigos</w:t>
            </w:r>
          </w:p>
          <w:p w14:paraId="204C0AC0" w14:textId="4C30E0EE" w:rsidR="00512F79" w:rsidRPr="00280056" w:rsidRDefault="00512F79" w:rsidP="00512F79">
            <w:pPr>
              <w:spacing w:after="0" w:line="240" w:lineRule="auto"/>
              <w:jc w:val="both"/>
              <w:rPr>
                <w:rFonts w:ascii="Times New Roman" w:eastAsia="Times New Roman" w:hAnsi="Times New Roman"/>
                <w:color w:val="000000" w:themeColor="text1"/>
                <w:lang w:eastAsia="en-US"/>
              </w:rPr>
            </w:pPr>
            <w:r w:rsidRPr="00280056">
              <w:rPr>
                <w:rFonts w:ascii="Times New Roman" w:eastAsia="Arial Unicode MS" w:hAnsi="Times New Roman"/>
                <w:color w:val="000000" w:themeColor="text1"/>
                <w:bdr w:val="nil"/>
              </w:rPr>
              <w:t xml:space="preserve">*Pastaba. </w:t>
            </w:r>
            <w:r w:rsidRPr="00280056">
              <w:rPr>
                <w:rStyle w:val="Hyperlink"/>
                <w:color w:val="000000" w:themeColor="text1"/>
              </w:rPr>
              <w:t>J</w:t>
            </w:r>
            <w:r w:rsidRPr="00280056">
              <w:rPr>
                <w:rStyle w:val="cf01"/>
                <w:rFonts w:ascii="Times New Roman" w:hAnsi="Times New Roman"/>
                <w:color w:val="000000" w:themeColor="text1"/>
              </w:rPr>
              <w:t xml:space="preserve">ei vertinamo projekto ar sutarties pradžia bus ankstesnė kaip 5 metai iki pasiūlymo pateikimo termino pabaigos, o projekto pabaiga pateks į 3 metų laikotarpį iki pasiūlymų pateikti termino pabaigos, tačiau specialisto dalyvavimo projekte/sutartyje laikotarpis pateks į terminą ankstesnį negu 3 metai iki pasiūlymo pateikimo termino pabaigos, bus vertinamas tik tas laikotarpis, kuris pateks į kvalifikacijos reikalavimuose nurodytą laikotarpį, </w:t>
            </w:r>
            <w:proofErr w:type="spellStart"/>
            <w:r w:rsidRPr="00280056">
              <w:rPr>
                <w:rStyle w:val="cf01"/>
                <w:rFonts w:ascii="Times New Roman" w:hAnsi="Times New Roman"/>
                <w:color w:val="000000" w:themeColor="text1"/>
              </w:rPr>
              <w:t>t.y</w:t>
            </w:r>
            <w:proofErr w:type="spellEnd"/>
            <w:r w:rsidRPr="00280056">
              <w:rPr>
                <w:rStyle w:val="cf01"/>
                <w:rFonts w:ascii="Times New Roman" w:hAnsi="Times New Roman"/>
                <w:color w:val="000000" w:themeColor="text1"/>
              </w:rPr>
              <w:t>. specialisto dalyvavimo projekte laikotarpis.</w:t>
            </w:r>
          </w:p>
          <w:p w14:paraId="300EC8BD" w14:textId="273E94A3" w:rsidR="00512F79" w:rsidRPr="00280056" w:rsidRDefault="00512F79" w:rsidP="00A517A8">
            <w:pPr>
              <w:spacing w:after="0" w:line="240" w:lineRule="auto"/>
              <w:jc w:val="both"/>
              <w:rPr>
                <w:rFonts w:ascii="Times New Roman" w:eastAsia="Times New Roman" w:hAnsi="Times New Roman"/>
                <w:color w:val="000000" w:themeColor="text1"/>
                <w:lang w:eastAsia="en-US"/>
              </w:rPr>
            </w:pPr>
          </w:p>
        </w:tc>
      </w:tr>
    </w:tbl>
    <w:p w14:paraId="24A932BB" w14:textId="77777777" w:rsidR="00A517A8" w:rsidRPr="00280056" w:rsidRDefault="00A517A8" w:rsidP="00A517A8">
      <w:pPr>
        <w:spacing w:after="0" w:line="240" w:lineRule="auto"/>
        <w:rPr>
          <w:rFonts w:ascii="Times New Roman" w:eastAsia="Times New Roman" w:hAnsi="Times New Roman"/>
          <w:color w:val="000000" w:themeColor="text1"/>
          <w:sz w:val="24"/>
          <w:szCs w:val="20"/>
          <w:lang w:eastAsia="en-US"/>
        </w:rPr>
      </w:pPr>
    </w:p>
    <w:p w14:paraId="0A0C062E" w14:textId="77777777" w:rsidR="00A517A8" w:rsidRPr="00280056" w:rsidRDefault="00A517A8" w:rsidP="00A517A8">
      <w:pPr>
        <w:tabs>
          <w:tab w:val="left" w:pos="0"/>
          <w:tab w:val="left" w:pos="880"/>
          <w:tab w:val="center" w:pos="4819"/>
          <w:tab w:val="right" w:pos="9638"/>
        </w:tabs>
        <w:spacing w:after="0" w:line="240" w:lineRule="auto"/>
        <w:jc w:val="both"/>
        <w:rPr>
          <w:rFonts w:ascii="Times New Roman" w:eastAsia="Times New Roman" w:hAnsi="Times New Roman"/>
          <w:b/>
          <w:color w:val="000000" w:themeColor="text1"/>
          <w:sz w:val="24"/>
          <w:szCs w:val="24"/>
          <w:lang w:eastAsia="en-US"/>
        </w:rPr>
      </w:pPr>
      <w:r w:rsidRPr="00280056">
        <w:rPr>
          <w:rFonts w:ascii="Times New Roman" w:eastAsia="Times New Roman" w:hAnsi="Times New Roman"/>
          <w:b/>
          <w:color w:val="000000" w:themeColor="text1"/>
          <w:sz w:val="24"/>
          <w:szCs w:val="24"/>
          <w:lang w:eastAsia="en-US"/>
        </w:rPr>
        <w:t>Pastabos:</w:t>
      </w:r>
    </w:p>
    <w:p w14:paraId="0A55C8D0" w14:textId="77777777" w:rsidR="00A517A8" w:rsidRPr="00280056" w:rsidRDefault="00A517A8" w:rsidP="00A517A8">
      <w:pPr>
        <w:tabs>
          <w:tab w:val="left" w:pos="0"/>
          <w:tab w:val="left" w:pos="880"/>
          <w:tab w:val="center" w:pos="4819"/>
          <w:tab w:val="right" w:pos="9638"/>
        </w:tabs>
        <w:spacing w:after="0" w:line="240" w:lineRule="auto"/>
        <w:ind w:firstLine="851"/>
        <w:jc w:val="both"/>
        <w:rPr>
          <w:rFonts w:ascii="Times New Roman" w:eastAsia="Times New Roman" w:hAnsi="Times New Roman"/>
          <w:i/>
          <w:color w:val="000000" w:themeColor="text1"/>
          <w:sz w:val="24"/>
          <w:szCs w:val="24"/>
          <w:lang w:eastAsia="en-US"/>
        </w:rPr>
      </w:pPr>
      <w:r w:rsidRPr="00280056">
        <w:rPr>
          <w:rFonts w:ascii="Times New Roman" w:eastAsia="Times New Roman" w:hAnsi="Times New Roman"/>
          <w:i/>
          <w:color w:val="000000" w:themeColor="text1"/>
          <w:sz w:val="24"/>
          <w:szCs w:val="24"/>
          <w:lang w:eastAsia="en-US"/>
        </w:rPr>
        <w:t>1) jeigu tiekėjas negali pateikti nurodytų dokumentų, nes atitinkamoje šalyje tokie dokumentai neišduodami arba toje šalyje išduodami dokumentai neapima visų keliamų klausimų, pateikiama priesaikos deklaracija arba šalyse, kuriose ji netaikoma, – oficialia tiekėjo deklaracija, kurią jis yra pateikęs kompetentingai teisinei ar kitai administracinei institucijai, notarui arba kompetentingai profesinei ar prekybos organizacijai savo kilmės šalyje arba šalyje, iš kurios atvyko;</w:t>
      </w:r>
    </w:p>
    <w:p w14:paraId="18058C96" w14:textId="77777777" w:rsidR="00A517A8" w:rsidRPr="00280056" w:rsidRDefault="00A517A8" w:rsidP="00A517A8">
      <w:pPr>
        <w:tabs>
          <w:tab w:val="left" w:pos="0"/>
          <w:tab w:val="left" w:pos="880"/>
          <w:tab w:val="center" w:pos="4819"/>
          <w:tab w:val="right" w:pos="9638"/>
        </w:tabs>
        <w:spacing w:after="0" w:line="240" w:lineRule="auto"/>
        <w:ind w:firstLine="851"/>
        <w:jc w:val="both"/>
        <w:rPr>
          <w:rFonts w:ascii="Times New Roman" w:eastAsia="Times New Roman" w:hAnsi="Times New Roman"/>
          <w:i/>
          <w:color w:val="000000" w:themeColor="text1"/>
          <w:sz w:val="24"/>
          <w:szCs w:val="24"/>
          <w:lang w:eastAsia="en-US"/>
        </w:rPr>
      </w:pPr>
      <w:r w:rsidRPr="00280056">
        <w:rPr>
          <w:rFonts w:ascii="Times New Roman" w:eastAsia="Times New Roman" w:hAnsi="Times New Roman"/>
          <w:i/>
          <w:color w:val="000000" w:themeColor="text1"/>
          <w:sz w:val="24"/>
          <w:szCs w:val="24"/>
          <w:lang w:eastAsia="en-US"/>
        </w:rPr>
        <w:t>2) užsienio valstybių tiekėjų pašalinimo pagrindų nebuvimą ir kvalifikacijos reikalavimus įrodantys dokumentai legalizuojami vadovaujantis Dokumentų legalizavimo ir tvirtinimo pažyma (</w:t>
      </w:r>
      <w:proofErr w:type="spellStart"/>
      <w:r w:rsidRPr="00280056">
        <w:rPr>
          <w:rFonts w:ascii="Times New Roman" w:eastAsia="Times New Roman" w:hAnsi="Times New Roman"/>
          <w:i/>
          <w:color w:val="000000" w:themeColor="text1"/>
          <w:sz w:val="24"/>
          <w:szCs w:val="24"/>
          <w:lang w:eastAsia="en-US"/>
        </w:rPr>
        <w:t>Apostille</w:t>
      </w:r>
      <w:proofErr w:type="spellEnd"/>
      <w:r w:rsidRPr="00280056">
        <w:rPr>
          <w:rFonts w:ascii="Times New Roman" w:eastAsia="Times New Roman" w:hAnsi="Times New Roman"/>
          <w:i/>
          <w:color w:val="000000" w:themeColor="text1"/>
          <w:sz w:val="24"/>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80056">
        <w:rPr>
          <w:rFonts w:ascii="Times New Roman" w:eastAsia="Times New Roman" w:hAnsi="Times New Roman"/>
          <w:i/>
          <w:color w:val="000000" w:themeColor="text1"/>
          <w:sz w:val="24"/>
          <w:szCs w:val="24"/>
          <w:lang w:eastAsia="en-US"/>
        </w:rPr>
        <w:t>Apostille</w:t>
      </w:r>
      <w:proofErr w:type="spellEnd"/>
      <w:r w:rsidRPr="00280056">
        <w:rPr>
          <w:rFonts w:ascii="Times New Roman" w:eastAsia="Times New Roman" w:hAnsi="Times New Roman"/>
          <w:i/>
          <w:color w:val="000000" w:themeColor="text1"/>
          <w:sz w:val="24"/>
          <w:szCs w:val="24"/>
          <w:lang w:eastAsia="en-US"/>
        </w:rPr>
        <w:t>);</w:t>
      </w:r>
    </w:p>
    <w:p w14:paraId="27EF12BD" w14:textId="77777777" w:rsidR="00A517A8" w:rsidRPr="00280056" w:rsidRDefault="00A517A8" w:rsidP="00A517A8">
      <w:pPr>
        <w:tabs>
          <w:tab w:val="center" w:pos="4819"/>
          <w:tab w:val="right" w:pos="9638"/>
        </w:tabs>
        <w:spacing w:after="0" w:line="240" w:lineRule="auto"/>
        <w:ind w:firstLine="851"/>
        <w:jc w:val="both"/>
        <w:rPr>
          <w:rFonts w:ascii="Times New Roman" w:eastAsia="Times New Roman" w:hAnsi="Times New Roman"/>
          <w:i/>
          <w:color w:val="000000" w:themeColor="text1"/>
          <w:sz w:val="24"/>
          <w:szCs w:val="24"/>
          <w:lang w:eastAsia="en-US"/>
        </w:rPr>
      </w:pPr>
      <w:r w:rsidRPr="00280056">
        <w:rPr>
          <w:rFonts w:ascii="Times New Roman" w:eastAsia="Times New Roman" w:hAnsi="Times New Roman"/>
          <w:i/>
          <w:color w:val="000000" w:themeColor="text1"/>
          <w:sz w:val="24"/>
          <w:szCs w:val="24"/>
          <w:lang w:eastAsia="en-US"/>
        </w:rPr>
        <w:t>3) pateikiant atitinkamų dokumentų skaitmenines kopijas yra deklaruojama, kad kopijos yra tikros. Perkančioji organizacija pasilieka teisę prašyti dokumentų originalų;</w:t>
      </w:r>
    </w:p>
    <w:p w14:paraId="19AE91A3" w14:textId="77777777" w:rsidR="00A517A8" w:rsidRPr="00280056" w:rsidRDefault="00A517A8" w:rsidP="00A517A8">
      <w:pPr>
        <w:pBdr>
          <w:top w:val="nil"/>
          <w:left w:val="nil"/>
          <w:bottom w:val="nil"/>
          <w:right w:val="nil"/>
          <w:between w:val="nil"/>
          <w:bar w:val="nil"/>
        </w:pBdr>
        <w:suppressAutoHyphens/>
        <w:spacing w:after="0" w:line="240" w:lineRule="auto"/>
        <w:ind w:firstLine="851"/>
        <w:jc w:val="both"/>
        <w:rPr>
          <w:rFonts w:ascii="Times New Roman" w:eastAsia="Times New Roman" w:hAnsi="Times New Roman"/>
          <w:i/>
          <w:color w:val="000000" w:themeColor="text1"/>
          <w:sz w:val="24"/>
          <w:szCs w:val="24"/>
          <w:lang w:eastAsia="en-US"/>
        </w:rPr>
      </w:pPr>
      <w:r w:rsidRPr="00280056">
        <w:rPr>
          <w:rFonts w:ascii="Times New Roman" w:eastAsia="Times New Roman" w:hAnsi="Times New Roman"/>
          <w:i/>
          <w:color w:val="000000" w:themeColor="text1"/>
          <w:sz w:val="24"/>
          <w:szCs w:val="24"/>
          <w:lang w:eastAsia="en-US"/>
        </w:rPr>
        <w:t>4) atitiktį kvalifikacijos reikalavimams patvirtinantys dokumentai gali būti išduoti ir po pasiūlymų pateikimo termino pabaigos, tačiau kvalifikacija turi būti įgyta iki pasiūlymo pateikimo termino paskutinės dienos ir tai turėtų būti užfiksuota pačiame dokumente.</w:t>
      </w:r>
    </w:p>
    <w:p w14:paraId="5915DDCD" w14:textId="5E0DC0A8" w:rsidR="00A517A8" w:rsidRPr="00280056" w:rsidRDefault="00A517A8" w:rsidP="00A517A8">
      <w:pPr>
        <w:pStyle w:val="ListParagraph"/>
        <w:numPr>
          <w:ilvl w:val="1"/>
          <w:numId w:val="2"/>
        </w:numPr>
        <w:tabs>
          <w:tab w:val="left" w:pos="0"/>
          <w:tab w:val="left" w:pos="880"/>
        </w:tabs>
        <w:ind w:left="0" w:firstLine="567"/>
        <w:rPr>
          <w:color w:val="000000" w:themeColor="text1"/>
          <w:szCs w:val="24"/>
        </w:rPr>
      </w:pPr>
      <w:r w:rsidRPr="00280056">
        <w:rPr>
          <w:color w:val="000000" w:themeColor="text1"/>
          <w:szCs w:val="24"/>
        </w:rPr>
        <w:lastRenderedPageBreak/>
        <w:t xml:space="preserve">Jei bendrą pasiūlymą pateikia ūkio subjektų grupė (ūkio subjektų grupė laikoma tiekėju), veikianti jungtinės veiklos sutarties pagrindu, šių pirkimo dokumentų 1.1.1.1−1.1.1.3 papunkčiuose nustatytus reikalavimus turi atitikti ir pateikti nurodytus dokumentus kiekvienas ūkio subjektų grupės narys atskirai. O pirkimo dokumentų 1.1.2.1−1.1.2.5  papunkčiuose nustatytus reikalavimus </w:t>
      </w:r>
      <w:r w:rsidRPr="00280056">
        <w:rPr>
          <w:color w:val="000000" w:themeColor="text1"/>
        </w:rPr>
        <w:t>turi atitikti ir pateikti nurodytus dokumentus bent vienas ūkio subjektų grupės narys arba visi ūkio subjektų grupės nariai kartu, atsižvelgiant į jų prisiimamus įsipareigojimus pirkimo sutarčiai vykdyti</w:t>
      </w:r>
      <w:r w:rsidRPr="00280056">
        <w:rPr>
          <w:color w:val="000000" w:themeColor="text1"/>
          <w:szCs w:val="24"/>
        </w:rPr>
        <w:t>. Tiekėjas gali pasitelkti subtiekėjus (-ą), tačiau tai nekeičia pagrindinio tiekėjo atsakomybės dėl numatomos sudaryti pirkimo sutarties įvykdymo. Jei tiekėjas pasitelkia subtiekėjus (-ą), pasiūlyme turi nurodyti kokius subtiekėjus (-ą) pasitelkia ir kokiai pasiūlymo daliai vykdyti. Subtiekėjai (-</w:t>
      </w:r>
      <w:proofErr w:type="spellStart"/>
      <w:r w:rsidRPr="00280056">
        <w:rPr>
          <w:color w:val="000000" w:themeColor="text1"/>
          <w:szCs w:val="24"/>
        </w:rPr>
        <w:t>as</w:t>
      </w:r>
      <w:proofErr w:type="spellEnd"/>
      <w:r w:rsidRPr="00280056">
        <w:rPr>
          <w:color w:val="000000" w:themeColor="text1"/>
          <w:szCs w:val="24"/>
        </w:rPr>
        <w:t xml:space="preserve">) turi atitikti 1.1.1.1−1.1.1.3 papunkčiuose nustatytus reikalavimus, o pirkimo dokumentų 1.1.2.1−1.1.2.5 ir papunkčiuose nustatytus reikalavimus </w:t>
      </w:r>
      <w:r w:rsidRPr="00280056">
        <w:rPr>
          <w:color w:val="000000" w:themeColor="text1"/>
        </w:rPr>
        <w:t>turi atitikti ir pateikti nurodytus dokumentus atsižvelgiant į jų prisiimamus įsipareigojimus pirkimo sutarčiai vykdyti</w:t>
      </w:r>
      <w:r w:rsidRPr="00280056">
        <w:rPr>
          <w:color w:val="000000" w:themeColor="text1"/>
          <w:szCs w:val="24"/>
        </w:rPr>
        <w:t xml:space="preserve">. Jei tiekėjas nurodo, kad pasitelks subtiekėjus (-ą), jis turi įrodyti, kad galės ir numato pasinaudoti šių subtiekėjų (-o) kvalifikacija ir kompetencija. Kaip įrodymą tiekėjas privalo pateikti (preliminarios) sutarties ar kito lygiaverčio dokumento, kuriame būtų nurodyti subtiekėjų (-o) įsipareigojimai suteikti tiekėjui vykdant numatomą su perkančiąja organizacija sudaryti sutartį reikalingus atitinkamus išteklius ir pajėgumus, skaitmeninę kopiją. </w:t>
      </w:r>
    </w:p>
    <w:p w14:paraId="4077C469" w14:textId="77777777" w:rsidR="00A517A8" w:rsidRPr="00280056" w:rsidRDefault="00A517A8">
      <w:pPr>
        <w:rPr>
          <w:color w:val="000000" w:themeColor="text1"/>
        </w:rPr>
      </w:pPr>
    </w:p>
    <w:sectPr w:rsidR="00A517A8" w:rsidRPr="0028005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E7CCE"/>
    <w:multiLevelType w:val="multilevel"/>
    <w:tmpl w:val="578038C8"/>
    <w:lvl w:ilvl="0">
      <w:start w:val="3"/>
      <w:numFmt w:val="decimal"/>
      <w:suff w:val="space"/>
      <w:lvlText w:val="%1."/>
      <w:lvlJc w:val="left"/>
      <w:pPr>
        <w:ind w:left="786"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6722BC"/>
    <w:multiLevelType w:val="multilevel"/>
    <w:tmpl w:val="90521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ED10AC8"/>
    <w:multiLevelType w:val="hybridMultilevel"/>
    <w:tmpl w:val="2AF692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9702327">
    <w:abstractNumId w:val="0"/>
  </w:num>
  <w:num w:numId="2" w16cid:durableId="575554727">
    <w:abstractNumId w:val="2"/>
  </w:num>
  <w:num w:numId="3" w16cid:durableId="1272517789">
    <w:abstractNumId w:val="1"/>
  </w:num>
  <w:num w:numId="4" w16cid:durableId="10579752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295"/>
    <w:rsid w:val="00020E24"/>
    <w:rsid w:val="000442D6"/>
    <w:rsid w:val="000D67EC"/>
    <w:rsid w:val="001D278F"/>
    <w:rsid w:val="00280056"/>
    <w:rsid w:val="00406779"/>
    <w:rsid w:val="00433ACD"/>
    <w:rsid w:val="00512F79"/>
    <w:rsid w:val="00526F66"/>
    <w:rsid w:val="00704BCE"/>
    <w:rsid w:val="008B579A"/>
    <w:rsid w:val="008C6D76"/>
    <w:rsid w:val="00944215"/>
    <w:rsid w:val="009C03F8"/>
    <w:rsid w:val="00A517A8"/>
    <w:rsid w:val="00CC52E2"/>
    <w:rsid w:val="00CD2744"/>
    <w:rsid w:val="00E34295"/>
    <w:rsid w:val="00F64D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07A92"/>
  <w15:chartTrackingRefBased/>
  <w15:docId w15:val="{3976AAA9-3BE1-4772-A73B-7D11B49EE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D76"/>
    <w:pPr>
      <w:spacing w:after="200" w:line="276" w:lineRule="auto"/>
    </w:pPr>
    <w:rPr>
      <w:kern w:val="0"/>
      <w:sz w:val="22"/>
      <w:szCs w:val="22"/>
      <w:lang w:eastAsia="zh-CN"/>
      <w14:ligatures w14:val="none"/>
    </w:rPr>
  </w:style>
  <w:style w:type="paragraph" w:styleId="Heading1">
    <w:name w:val="heading 1"/>
    <w:basedOn w:val="Normal"/>
    <w:next w:val="Normal"/>
    <w:link w:val="Heading1Char"/>
    <w:qFormat/>
    <w:rsid w:val="008C6D76"/>
    <w:pPr>
      <w:keepNext/>
      <w:spacing w:after="0" w:line="240" w:lineRule="auto"/>
      <w:ind w:firstLine="1247"/>
      <w:jc w:val="both"/>
      <w:outlineLvl w:val="0"/>
    </w:pPr>
    <w:rPr>
      <w:rFonts w:ascii="Times New Roman" w:eastAsia="Times New Roman" w:hAnsi="Times New Roman"/>
      <w:sz w:val="24"/>
      <w:szCs w:val="20"/>
      <w:lang w:eastAsia="en-US"/>
    </w:rPr>
  </w:style>
  <w:style w:type="paragraph" w:styleId="Heading2">
    <w:name w:val="heading 2"/>
    <w:basedOn w:val="Normal"/>
    <w:next w:val="Normal"/>
    <w:link w:val="Heading2Char"/>
    <w:uiPriority w:val="9"/>
    <w:semiHidden/>
    <w:unhideWhenUsed/>
    <w:qFormat/>
    <w:rsid w:val="008C6D76"/>
    <w:pPr>
      <w:keepNext/>
      <w:keepLines/>
      <w:spacing w:before="40" w:after="0"/>
      <w:outlineLvl w:val="1"/>
    </w:pPr>
    <w:rPr>
      <w:rFonts w:ascii="Cambria" w:hAnsi="Cambria"/>
      <w:color w:val="365F91"/>
      <w:sz w:val="26"/>
      <w:szCs w:val="26"/>
      <w:lang w:eastAsia="en-US"/>
    </w:rPr>
  </w:style>
  <w:style w:type="paragraph" w:styleId="Heading3">
    <w:name w:val="heading 3"/>
    <w:basedOn w:val="Normal"/>
    <w:next w:val="Normal"/>
    <w:link w:val="Heading3Char"/>
    <w:uiPriority w:val="9"/>
    <w:semiHidden/>
    <w:unhideWhenUsed/>
    <w:qFormat/>
    <w:rsid w:val="00E3429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3429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3429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3429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3429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3429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3429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spacing w:after="0" w:line="240" w:lineRule="auto"/>
      <w:jc w:val="center"/>
    </w:pPr>
    <w:rPr>
      <w:rFonts w:ascii="Times New Roman" w:eastAsia="Times New Roman" w:hAnsi="Times New Roman"/>
      <w:b/>
      <w:sz w:val="20"/>
      <w:szCs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pacing w:after="0" w:line="240" w:lineRule="auto"/>
      <w:ind w:firstLine="567"/>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Sąrašo pastraipa.Bullet"/>
    <w:basedOn w:val="Normal"/>
    <w:link w:val="ListParagraphChar"/>
    <w:uiPriority w:val="34"/>
    <w:qFormat/>
    <w:rsid w:val="008C6D76"/>
    <w:pPr>
      <w:spacing w:after="0" w:line="240" w:lineRule="auto"/>
      <w:ind w:left="720"/>
      <w:contextualSpacing/>
      <w:jc w:val="both"/>
    </w:pPr>
    <w:rPr>
      <w:rFonts w:ascii="Times New Roman" w:eastAsia="Times New Roman" w:hAnsi="Times New Roman"/>
      <w:sz w:val="24"/>
      <w:szCs w:val="20"/>
      <w:lang w:eastAsia="en-US"/>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qFormat/>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E34295"/>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E34295"/>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E34295"/>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E34295"/>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E34295"/>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E34295"/>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E34295"/>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E3429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4295"/>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E3429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4295"/>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E34295"/>
    <w:rPr>
      <w:i/>
      <w:iCs/>
      <w:color w:val="2F5496" w:themeColor="accent1" w:themeShade="BF"/>
    </w:rPr>
  </w:style>
  <w:style w:type="paragraph" w:styleId="IntenseQuote">
    <w:name w:val="Intense Quote"/>
    <w:basedOn w:val="Normal"/>
    <w:next w:val="Normal"/>
    <w:link w:val="IntenseQuoteChar"/>
    <w:uiPriority w:val="30"/>
    <w:qFormat/>
    <w:rsid w:val="00E342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34295"/>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E34295"/>
    <w:rPr>
      <w:b/>
      <w:bCs/>
      <w:smallCaps/>
      <w:color w:val="2F5496" w:themeColor="accent1" w:themeShade="BF"/>
      <w:spacing w:val="5"/>
    </w:rPr>
  </w:style>
  <w:style w:type="character" w:styleId="Hyperlink">
    <w:name w:val="Hyperlink"/>
    <w:basedOn w:val="DefaultParagraphFont"/>
    <w:uiPriority w:val="99"/>
    <w:unhideWhenUsed/>
    <w:rsid w:val="00512F79"/>
    <w:rPr>
      <w:strike w:val="0"/>
      <w:dstrike w:val="0"/>
      <w:color w:val="auto"/>
      <w:u w:val="none"/>
      <w:effect w:val="none"/>
    </w:rPr>
  </w:style>
  <w:style w:type="character" w:customStyle="1" w:styleId="cf01">
    <w:name w:val="cf01"/>
    <w:basedOn w:val="DefaultParagraphFont"/>
    <w:rsid w:val="00512F7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3433</Words>
  <Characters>19573</Characters>
  <Application>Microsoft Office Word</Application>
  <DocSecurity>0</DocSecurity>
  <Lines>163</Lines>
  <Paragraphs>45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22961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 M</cp:lastModifiedBy>
  <cp:revision>13</cp:revision>
  <dcterms:created xsi:type="dcterms:W3CDTF">2025-06-11T17:29:00Z</dcterms:created>
  <dcterms:modified xsi:type="dcterms:W3CDTF">2025-06-12T08:09:00Z</dcterms:modified>
</cp:coreProperties>
</file>